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Canada APPR Flight Compensation Guide - Skycop</w:t>
      </w:r>
    </w:p>
    <w:p>
      <w:pPr>
        <w:spacing w:after="360"/>
      </w:pPr>
      <w:r>
        <w:rPr>
          <w:rFonts w:ascii="Arial" w:hAnsi="Arial" w:eastAsia="Arial" w:cs="Arial"/>
          <w:color w:val="666666"/>
          <w:sz w:val="22"/>
          <w:szCs w:val="22"/>
          <w:i w:val="1"/>
          <w:iCs w:val="1"/>
        </w:rPr>
        <w:t xml:space="preserve">Meta Description: Learn how Canada’s APPR safeguards air passengers. You could claim up to $1,750 for delays, cancellations, or denied boarding. Let Skycop manage your case.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APPR Canada Regulation</w:t>
      </w:r>
    </w:p>
    <w:p>
      <w:pPr>
        <w:pStyle w:val="Heading2"/>
      </w:pPr>
      <w:bookmarkStart w:id="0" w:name="_Toc0"/>
      <w:r>
        <w:t>Everything You Need to Know About APPR Canada Regulation</w:t>
      </w:r>
      <w:bookmarkEnd w:id="0"/>
    </w:p>
    <w:p>
      <w:pPr>
        <w:spacing w:after="120"/>
        <w:numPr>
          <w:ilvl w:val="0"/>
          <w:numId w:val="7"/>
        </w:numPr>
      </w:pPr>
      <w:r>
        <w:rPr>
          <w:rFonts w:ascii="Arial" w:hAnsi="Arial" w:eastAsia="Arial" w:cs="Arial"/>
          <w:sz w:val="22"/>
          <w:szCs w:val="22"/>
        </w:rPr>
        <w:t xml:space="preserve">APPR compensation can be as high as $1,800 for flight disruptions.</w:t>
      </w:r>
    </w:p>
    <w:p>
      <w:pPr>
        <w:spacing w:after="120"/>
        <w:numPr>
          <w:ilvl w:val="0"/>
          <w:numId w:val="7"/>
        </w:numPr>
      </w:pPr>
      <w:r>
        <w:rPr>
          <w:rFonts w:ascii="Arial" w:hAnsi="Arial" w:eastAsia="Arial" w:cs="Arial"/>
          <w:sz w:val="22"/>
          <w:szCs w:val="22"/>
        </w:rPr>
        <w:t xml:space="preserve">The regulation applies to all flights to, from, and within Canada.</w:t>
      </w:r>
    </w:p>
    <w:p>
      <w:pPr>
        <w:spacing w:after="120"/>
        <w:numPr>
          <w:ilvl w:val="0"/>
          <w:numId w:val="7"/>
        </w:numPr>
      </w:pPr>
      <w:r>
        <w:rPr>
          <w:rFonts w:ascii="Arial" w:hAnsi="Arial" w:eastAsia="Arial" w:cs="Arial"/>
          <w:sz w:val="22"/>
          <w:szCs w:val="22"/>
        </w:rPr>
        <w:t xml:space="preserve">Eligibility for compensation includes delays, cancellations, and denied boarding.</w:t>
      </w:r>
    </w:p>
    <w:p>
      <w:pPr>
        <w:spacing w:after="120"/>
        <w:numPr>
          <w:ilvl w:val="0"/>
          <w:numId w:val="7"/>
        </w:numPr>
      </w:pPr>
      <w:r>
        <w:rPr>
          <w:rFonts w:ascii="Arial" w:hAnsi="Arial" w:eastAsia="Arial" w:cs="Arial"/>
          <w:sz w:val="22"/>
          <w:szCs w:val="22"/>
        </w:rPr>
        <w:t xml:space="preserve">Compensation is excluded for disruptions due to severe weather or safety-related issues.</w:t>
      </w:r>
    </w:p>
    <w:p>
      <w:pPr>
        <w:spacing w:after="120"/>
        <w:numPr>
          <w:ilvl w:val="0"/>
          <w:numId w:val="7"/>
        </w:numPr>
      </w:pPr>
      <w:r>
        <w:rPr>
          <w:rFonts w:ascii="Arial" w:hAnsi="Arial" w:eastAsia="Arial" w:cs="Arial"/>
          <w:sz w:val="22"/>
          <w:szCs w:val="22"/>
        </w:rPr>
        <w:t xml:space="preserve">Airlines must respond to claims within 30 days of submission.</w:t>
      </w:r>
    </w:p>
    <w:p>
      <w:pPr>
        <w:spacing w:after="120"/>
        <w:numPr>
          <w:ilvl w:val="0"/>
          <w:numId w:val="7"/>
        </w:numPr>
      </w:pPr>
      <w:r>
        <w:rPr>
          <w:rFonts w:ascii="Arial" w:hAnsi="Arial" w:eastAsia="Arial" w:cs="Arial"/>
          <w:sz w:val="22"/>
          <w:szCs w:val="22"/>
        </w:rPr>
        <w:t xml:space="preserve">Keep essential documents like your ticket and boarding pass for your claim.</w:t>
      </w:r>
    </w:p>
    <w:p>
      <w:pPr>
        <w:spacing w:after="120"/>
        <w:numPr>
          <w:ilvl w:val="0"/>
          <w:numId w:val="7"/>
        </w:numPr>
      </w:pPr>
      <w:r>
        <w:rPr>
          <w:rFonts w:ascii="Arial" w:hAnsi="Arial" w:eastAsia="Arial" w:cs="Arial"/>
          <w:sz w:val="22"/>
          <w:szCs w:val="22"/>
        </w:rPr>
        <w:t xml:space="preserve">Skycop offers a no win, no fee policy for handling claims.</w:t>
      </w:r>
    </w:p>
    <w:p>
      <w:pPr>
        <w:spacing w:after="120"/>
        <w:numPr>
          <w:ilvl w:val="0"/>
          <w:numId w:val="7"/>
        </w:numPr>
      </w:pPr>
      <w:r>
        <w:rPr>
          <w:rFonts w:ascii="Arial" w:hAnsi="Arial" w:eastAsia="Arial" w:cs="Arial"/>
          <w:sz w:val="22"/>
          <w:szCs w:val="22"/>
        </w:rPr>
        <w:t xml:space="preserve">The APPR was established in 2019 to enhance air passenger rights in Canada.</w:t>
      </w:r>
    </w:p>
    <w:p>
      <w:pPr>
        <w:spacing w:after="120"/>
        <w:numPr>
          <w:ilvl w:val="0"/>
          <w:numId w:val="7"/>
        </w:numPr>
      </w:pPr>
      <w:r>
        <w:rPr>
          <w:rFonts w:ascii="Arial" w:hAnsi="Arial" w:eastAsia="Arial" w:cs="Arial"/>
          <w:sz w:val="22"/>
          <w:szCs w:val="22"/>
        </w:rPr>
        <w:t xml:space="preserve">Passengers may receive assistance such as rebooking or refunds in qualifying cases.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What Is the APPR?</w:t>
      </w:r>
      <w:bookmarkEnd w:id="2"/>
    </w:p>
    <w:p/>
    <w:p>
      <w:pPr>
        <w:spacing w:after="200"/>
      </w:pPr>
      <w:r>
        <w:rPr>
          <w:rFonts w:ascii="Arial" w:hAnsi="Arial" w:eastAsia="Arial" w:cs="Arial"/>
          <w:sz w:val="22"/>
          <w:szCs w:val="22"/>
        </w:rPr>
        <w:t xml:space="preserve">The Air Passenger Protection Regulations (APPR) ensure that passengers on flights to, from, and within Canada are protected. They apply to all airlines operating flights that involve Canada.</w:t>
      </w:r>
      <w:br/>
      <w:br/>
      <w:r>
        <w:rPr>
          <w:rFonts w:ascii="Arial" w:hAnsi="Arial" w:eastAsia="Arial" w:cs="Arial"/>
          <w:sz w:val="22"/>
          <w:szCs w:val="22"/>
        </w:rPr>
        <w:t xml:space="preserve">The Canadian Transportation Agency is responsible for oversight and helps ensure fair treatment in cases of flight delays, cancellations, or denied boarding.</w:t>
      </w:r>
    </w:p>
    <w:p>
      <w:pPr>
        <w:pStyle w:val="Heading2"/>
      </w:pPr>
      <w:r>
        <w:rPr/>
        <w:t xml:space="preserve">History and the Regulation</w:t>
      </w:r>
    </w:p>
    <w:p>
      <w:pPr>
        <w:spacing w:after="200"/>
      </w:pPr>
      <w:r>
        <w:rPr>
          <w:rFonts w:ascii="Arial" w:hAnsi="Arial" w:eastAsia="Arial" w:cs="Arial"/>
          <w:sz w:val="22"/>
          <w:szCs w:val="22"/>
        </w:rPr>
        <w:t xml:space="preserve">The APPR was introduced in 2019. Its main goal is to strengthen air passenger rights in Canada and ensure that passengers receive fair treatment when disruptions are within the airline’s control.</w:t>
      </w:r>
    </w:p>
    <w:p>
      <w:pPr>
        <w:spacing w:after="200"/>
      </w:pPr>
      <w:r>
        <w:rPr>
          <w:rFonts w:ascii="Arial" w:hAnsi="Arial" w:eastAsia="Arial" w:cs="Arial"/>
          <w:sz w:val="22"/>
          <w:szCs w:val="22"/>
        </w:rPr>
        <w:t xml:space="preserve">Before 2019, there were fewer defined protections for air travelers in Canada, and it was often more difficult to seek refunds or compensation for delayed and cancelled flights. The APPR now provides clearer standards for compensation and assistance in covered situations.</w:t>
      </w:r>
    </w:p>
    <w:p>
      <w:pPr>
        <w:spacing w:after="200"/>
      </w:pPr>
      <w:r>
        <w:rPr>
          <w:rFonts w:ascii="Arial" w:hAnsi="Arial" w:eastAsia="Arial" w:cs="Arial"/>
          <w:sz w:val="22"/>
          <w:szCs w:val="22"/>
        </w:rPr>
        <w:t xml:space="preserve"/>
      </w:r>
    </w:p>
    <w:p>
      <w:pPr>
        <w:pStyle w:val="Heading3"/>
      </w:pPr>
      <w:bookmarkStart w:id="3" w:name="_Toc3"/>
      <w:r>
        <w:t>When Are You Eligible for Compensation?</w:t>
      </w:r>
      <w:bookmarkEnd w:id="3"/>
    </w:p>
    <w:p/>
    <w:p>
      <w:pPr>
        <w:spacing w:after="200"/>
      </w:pPr>
      <w:r>
        <w:rPr>
          <w:rFonts w:ascii="Arial" w:hAnsi="Arial" w:eastAsia="Arial" w:cs="Arial"/>
          <w:sz w:val="22"/>
          <w:szCs w:val="22"/>
        </w:rPr>
        <w:t xml:space="preserve">You may be eligible for compensation if: </w:t>
      </w:r>
      <w:br/>
      <w:br/>
      <w:r>
        <w:rPr>
          <w:rFonts w:ascii="Arial" w:hAnsi="Arial" w:eastAsia="Arial" w:cs="Arial"/>
          <w:sz w:val="22"/>
          <w:szCs w:val="22"/>
        </w:rPr>
        <w:t xml:space="preserve">- Your flight was delayed.</w:t>
      </w:r>
      <w:br/>
      <w:r>
        <w:rPr>
          <w:rFonts w:ascii="Arial" w:hAnsi="Arial" w:eastAsia="Arial" w:cs="Arial"/>
          <w:sz w:val="22"/>
          <w:szCs w:val="22"/>
        </w:rPr>
        <w:t xml:space="preserve">- Your flight was cancelled.</w:t>
      </w:r>
      <w:br/>
      <w:r>
        <w:rPr>
          <w:rFonts w:ascii="Arial" w:hAnsi="Arial" w:eastAsia="Arial" w:cs="Arial"/>
          <w:sz w:val="22"/>
          <w:szCs w:val="22"/>
        </w:rPr>
        <w:t xml:space="preserve">- Your baggage was lost, damaged, or delayed.</w:t>
      </w:r>
      <w:br/>
      <w:r>
        <w:rPr>
          <w:rFonts w:ascii="Arial" w:hAnsi="Arial" w:eastAsia="Arial" w:cs="Arial"/>
          <w:sz w:val="22"/>
          <w:szCs w:val="22"/>
        </w:rPr>
        <w:t xml:space="preserve">- You were denied boarding due to overbooking.</w:t>
      </w:r>
    </w:p>
    <w:p>
      <w:pPr>
        <w:spacing w:after="200"/>
      </w:pPr>
      <w:r>
        <w:rPr>
          <w:rFonts w:ascii="Arial" w:hAnsi="Arial" w:eastAsia="Arial" w:cs="Arial"/>
          <w:sz w:val="22"/>
          <w:szCs w:val="22"/>
        </w:rPr>
        <w:t xml:space="preserve">These situations must generally be within the airline’s control and not required for safety reasons.</w:t>
      </w:r>
    </w:p>
    <w:p>
      <w:pPr>
        <w:spacing w:after="200"/>
      </w:pPr>
      <w:r>
        <w:rPr>
          <w:rFonts w:ascii="Arial" w:hAnsi="Arial" w:eastAsia="Arial" w:cs="Arial"/>
          <w:sz w:val="22"/>
          <w:szCs w:val="22"/>
        </w:rPr>
        <w:t xml:space="preserve">For example, airline staffing issues or certain maintenance problems may qualify. Severe weather or other events outside the airline’s control typically do not.</w:t>
      </w:r>
    </w:p>
    <w:p>
      <w:pPr>
        <w:pStyle w:val="Heading2"/>
      </w:pPr>
      <w:bookmarkStart w:id="4" w:name="_Toc4"/>
      <w:r>
        <w:t>If you are seeking compensation of up to $1,800, check whether your situation qualifies.</w:t>
      </w:r>
      <w:bookmarkEnd w:id="4"/>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5" w:name="_Toc5"/>
      <w:r>
        <w:t>APPR Compensation: Key Points</w:t>
      </w:r>
      <w:bookmarkEnd w:id="5"/>
    </w:p>
    <w:p/>
    <w:p>
      <w:pPr>
        <w:spacing w:after="120"/>
        <w:numPr>
          <w:ilvl w:val="0"/>
          <w:numId w:val="7"/>
        </w:numPr>
      </w:pPr>
      <w:r>
        <w:rPr>
          <w:rFonts w:ascii="Arial" w:hAnsi="Arial" w:eastAsia="Arial" w:cs="Arial"/>
          <w:sz w:val="22"/>
          <w:szCs w:val="22"/>
        </w:rPr>
        <w:t xml:space="preserve">Up to $1,800 (CAD 2,400 ) in monetary compensation for certain flight disruptions.</w:t>
      </w:r>
    </w:p>
    <w:p>
      <w:pPr>
        <w:spacing w:after="120"/>
        <w:numPr>
          <w:ilvl w:val="0"/>
          <w:numId w:val="7"/>
        </w:numPr>
      </w:pPr>
      <w:r>
        <w:rPr>
          <w:rFonts w:ascii="Arial" w:hAnsi="Arial" w:eastAsia="Arial" w:cs="Arial"/>
          <w:sz w:val="22"/>
          <w:szCs w:val="22"/>
        </w:rPr>
        <w:t xml:space="preserve">Covers flight delays and cancellations, denied boarding, and baggage issues.</w:t>
      </w:r>
    </w:p>
    <w:p>
      <w:pPr>
        <w:spacing w:after="120"/>
        <w:numPr>
          <w:ilvl w:val="0"/>
          <w:numId w:val="7"/>
        </w:numPr>
      </w:pPr>
      <w:r>
        <w:rPr>
          <w:rFonts w:ascii="Arial" w:hAnsi="Arial" w:eastAsia="Arial" w:cs="Arial"/>
          <w:sz w:val="22"/>
          <w:szCs w:val="22"/>
        </w:rPr>
        <w:t xml:space="preserve">Applies to flights to, from, and within Canada, including connecting flights that are part of the same itinerary.</w:t>
      </w:r>
    </w:p>
    <w:p>
      <w:pPr>
        <w:spacing w:after="120"/>
        <w:numPr>
          <w:ilvl w:val="0"/>
          <w:numId w:val="7"/>
        </w:numPr>
      </w:pPr>
      <w:r>
        <w:rPr>
          <w:rFonts w:ascii="Arial" w:hAnsi="Arial" w:eastAsia="Arial" w:cs="Arial"/>
          <w:sz w:val="22"/>
          <w:szCs w:val="22"/>
        </w:rPr>
        <w:t xml:space="preserve">In case of a qualifying flight disruption, airlines must offer alternate travel arrangements or a refund.</w:t>
      </w:r>
    </w:p>
    <w:p>
      <w:pPr>
        <w:spacing w:after="120"/>
        <w:numPr>
          <w:ilvl w:val="0"/>
          <w:numId w:val="7"/>
        </w:numPr>
      </w:pPr>
      <w:r>
        <w:rPr>
          <w:rFonts w:ascii="Arial" w:hAnsi="Arial" w:eastAsia="Arial" w:cs="Arial"/>
          <w:sz w:val="22"/>
          <w:szCs w:val="22"/>
        </w:rPr>
        <w:t xml:space="preserve">Keep your original ticket, boarding pass, and any communications with the airline.</w:t>
      </w:r>
    </w:p>
    <w:p>
      <w:pPr>
        <w:pStyle w:val="Heading2"/>
      </w:pPr>
      <w:r>
        <w:rPr/>
        <w:t xml:space="preserve">Exceptions: When You’re Not Entitled to Compensation</w:t>
      </w:r>
    </w:p>
    <w:p>
      <w:pPr>
        <w:spacing w:after="200"/>
      </w:pPr>
      <w:r>
        <w:rPr>
          <w:rFonts w:ascii="Arial" w:hAnsi="Arial" w:eastAsia="Arial" w:cs="Arial"/>
          <w:sz w:val="22"/>
          <w:szCs w:val="22"/>
        </w:rPr>
        <w:t xml:space="preserve">Keep your original ticket, boarding pass, and any communications with the airline.</w:t>
      </w:r>
    </w:p>
    <w:p>
      <w:pPr>
        <w:spacing w:after="120"/>
        <w:numPr>
          <w:ilvl w:val="0"/>
          <w:numId w:val="7"/>
        </w:numPr>
      </w:pPr>
      <w:r>
        <w:rPr>
          <w:rFonts w:ascii="Arial" w:hAnsi="Arial" w:eastAsia="Arial" w:cs="Arial"/>
          <w:sz w:val="22"/>
          <w:szCs w:val="22"/>
        </w:rPr>
        <w:t xml:space="preserve">Weather conditions such as storms or heavy fog.</w:t>
      </w:r>
    </w:p>
    <w:p>
      <w:pPr>
        <w:spacing w:after="120"/>
        <w:numPr>
          <w:ilvl w:val="0"/>
          <w:numId w:val="7"/>
        </w:numPr>
      </w:pPr>
      <w:r>
        <w:rPr>
          <w:rFonts w:ascii="Arial" w:hAnsi="Arial" w:eastAsia="Arial" w:cs="Arial"/>
          <w:sz w:val="22"/>
          <w:szCs w:val="22"/>
        </w:rPr>
        <w:t xml:space="preserve">Security threats.</w:t>
      </w:r>
    </w:p>
    <w:p>
      <w:pPr>
        <w:spacing w:after="120"/>
        <w:numPr>
          <w:ilvl w:val="0"/>
          <w:numId w:val="7"/>
        </w:numPr>
      </w:pPr>
      <w:r>
        <w:rPr>
          <w:rFonts w:ascii="Arial" w:hAnsi="Arial" w:eastAsia="Arial" w:cs="Arial"/>
          <w:sz w:val="22"/>
          <w:szCs w:val="22"/>
        </w:rPr>
        <w:t xml:space="preserve">Air traffic control restrictions.</w:t>
      </w:r>
    </w:p>
    <w:p>
      <w:pPr>
        <w:spacing w:after="120"/>
        <w:numPr>
          <w:ilvl w:val="0"/>
          <w:numId w:val="7"/>
        </w:numPr>
      </w:pPr>
      <w:r>
        <w:rPr>
          <w:rFonts w:ascii="Arial" w:hAnsi="Arial" w:eastAsia="Arial" w:cs="Arial"/>
          <w:sz w:val="22"/>
          <w:szCs w:val="22"/>
        </w:rPr>
        <w:t xml:space="preserve">Strikes outside the airline’s control.</w:t>
      </w:r>
    </w:p>
    <w:p>
      <w:pPr>
        <w:spacing w:after="120"/>
        <w:numPr>
          <w:ilvl w:val="0"/>
          <w:numId w:val="7"/>
        </w:numPr>
      </w:pPr>
      <w:r>
        <w:rPr>
          <w:rFonts w:ascii="Arial" w:hAnsi="Arial" w:eastAsia="Arial" w:cs="Arial"/>
          <w:sz w:val="22"/>
          <w:szCs w:val="22"/>
        </w:rPr>
        <w:t xml:space="preserve">Mechanical issues required for safety purposes.</w:t>
      </w:r>
    </w:p>
    <w:p>
      <w:pPr>
        <w:spacing w:after="200"/>
      </w:pPr>
      <w:r>
        <w:rPr>
          <w:rFonts w:ascii="Arial" w:hAnsi="Arial" w:eastAsia="Arial" w:cs="Arial"/>
          <w:sz w:val="22"/>
          <w:szCs w:val="22"/>
        </w:rPr>
        <w:t xml:space="preserve">In these cases, airlines must still meet certain obligations, such as providing rebooking or refunds where applicable. Assistance such as meals or accommodation may be provided depending on the circumstances and the length of the delay.av</w:t>
      </w:r>
    </w:p>
    <w:p>
      <w:pPr>
        <w:pStyle w:val="Heading3"/>
      </w:pPr>
      <w:bookmarkStart w:id="6" w:name="_Toc6"/>
      <w:r>
        <w:t>Compensation Amounts Under APPR</w:t>
      </w:r>
      <w:bookmarkEnd w:id="6"/>
    </w:p>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Delay period</w:t>
            </w:r>
          </w:p>
        </w:tc>
        <w:tc>
          <w:tcPr>
            <w:vAlign w:val="center"/>
            <w:shd w:val="clear" w:fill="E8E8E8"/>
            <w:noWrap/>
          </w:tcPr>
          <w:p>
            <w:pPr>
              <w:spacing w:before="0" w:after="0"/>
            </w:pPr>
            <w:r>
              <w:rPr>
                <w:rFonts w:ascii="Arial" w:hAnsi="Arial" w:eastAsia="Arial" w:cs="Arial"/>
                <w:sz w:val="20"/>
                <w:szCs w:val="20"/>
                <w:b w:val="1"/>
                <w:bCs w:val="1"/>
              </w:rPr>
              <w:t xml:space="preserve">Compensation amount</w:t>
            </w:r>
          </w:p>
        </w:tc>
      </w:tr>
      <w:tr>
        <w:trPr/>
        <w:tc>
          <w:tcPr>
            <w:vAlign w:val="center"/>
            <w:shd w:val="clear"/>
            <w:noWrap/>
          </w:tcPr>
          <w:p>
            <w:pPr>
              <w:spacing w:before="0" w:after="0"/>
            </w:pPr>
            <w:r>
              <w:rPr>
                <w:rFonts w:ascii="Arial" w:hAnsi="Arial" w:eastAsia="Arial" w:cs="Arial"/>
                <w:sz w:val="20"/>
                <w:szCs w:val="20"/>
                <w:b w:val="0"/>
                <w:bCs w:val="0"/>
              </w:rPr>
              <w:t xml:space="preserve">Large airlines*</w:t>
            </w:r>
          </w:p>
        </w:tc>
        <w:tc>
          <w:tcPr>
            <w:vAlign w:val="center"/>
            <w:shd w:val="clear"/>
            <w:noWrap/>
          </w:tcPr>
          <w:p>
            <w:pPr>
              <w:spacing w:before="0" w:after="0"/>
            </w:pPr>
            <w:r>
              <w:rPr>
                <w:rFonts w:ascii="Arial" w:hAnsi="Arial" w:eastAsia="Arial" w:cs="Arial"/>
                <w:sz w:val="20"/>
                <w:szCs w:val="20"/>
                <w:b w:val="0"/>
                <w:bCs w:val="0"/>
              </w:rPr>
              <w:t xml:space="preserve">3-6 hours</w:t>
            </w:r>
          </w:p>
        </w:tc>
        <w:tc>
          <w:tcPr>
            <w:vAlign w:val="center"/>
            <w:shd w:val="clear"/>
            <w:noWrap/>
          </w:tcPr>
          <w:p>
            <w:pPr>
              <w:spacing w:before="0" w:after="0"/>
            </w:pPr>
            <w:r>
              <w:rPr>
                <w:rFonts w:ascii="Arial" w:hAnsi="Arial" w:eastAsia="Arial" w:cs="Arial"/>
                <w:sz w:val="20"/>
                <w:szCs w:val="20"/>
                <w:b w:val="0"/>
                <w:bCs w:val="0"/>
              </w:rPr>
              <w:t xml:space="preserve">$300 (CAD 400)</w:t>
            </w:r>
          </w:p>
        </w:tc>
      </w:tr>
      <w:tr>
        <w:trPr/>
        <w:tc>
          <w:tcPr>
            <w:vAlign w:val="center"/>
            <w:shd w:val="clear"/>
            <w:noWrap/>
          </w:tcPr>
          <w:p>
            <w:pPr>
              <w:spacing w:before="0" w:after="0"/>
            </w:pPr>
            <w:r>
              <w:rPr>
                <w:rFonts w:ascii="Arial" w:hAnsi="Arial" w:eastAsia="Arial" w:cs="Arial"/>
                <w:sz w:val="20"/>
                <w:szCs w:val="20"/>
                <w:b w:val="0"/>
                <w:bCs w:val="0"/>
              </w:rPr>
              <w:t xml:space="preserve">Large airlines*</w:t>
            </w:r>
          </w:p>
        </w:tc>
        <w:tc>
          <w:tcPr>
            <w:vAlign w:val="center"/>
            <w:shd w:val="clear"/>
            <w:noWrap/>
          </w:tcPr>
          <w:p>
            <w:pPr>
              <w:spacing w:before="0" w:after="0"/>
            </w:pPr>
            <w:r>
              <w:rPr>
                <w:rFonts w:ascii="Arial" w:hAnsi="Arial" w:eastAsia="Arial" w:cs="Arial"/>
                <w:sz w:val="20"/>
                <w:szCs w:val="20"/>
                <w:b w:val="0"/>
                <w:bCs w:val="0"/>
              </w:rPr>
              <w:t xml:space="preserve">6-9 hours</w:t>
            </w:r>
          </w:p>
        </w:tc>
        <w:tc>
          <w:tcPr>
            <w:vAlign w:val="center"/>
            <w:shd w:val="clear"/>
            <w:noWrap/>
          </w:tcPr>
          <w:p>
            <w:pPr>
              <w:spacing w:before="0" w:after="0"/>
            </w:pPr>
            <w:r>
              <w:rPr>
                <w:rFonts w:ascii="Arial" w:hAnsi="Arial" w:eastAsia="Arial" w:cs="Arial"/>
                <w:sz w:val="20"/>
                <w:szCs w:val="20"/>
                <w:b w:val="0"/>
                <w:bCs w:val="0"/>
              </w:rPr>
              <w:t xml:space="preserve">$525 (CAD 700)</w:t>
            </w:r>
          </w:p>
        </w:tc>
      </w:tr>
      <w:tr>
        <w:trPr/>
        <w:tc>
          <w:tcPr>
            <w:vAlign w:val="center"/>
            <w:shd w:val="clear"/>
            <w:noWrap/>
          </w:tcPr>
          <w:p>
            <w:pPr>
              <w:spacing w:before="0" w:after="0"/>
            </w:pPr>
            <w:r>
              <w:rPr>
                <w:rFonts w:ascii="Arial" w:hAnsi="Arial" w:eastAsia="Arial" w:cs="Arial"/>
                <w:sz w:val="20"/>
                <w:szCs w:val="20"/>
                <w:b w:val="0"/>
                <w:bCs w:val="0"/>
              </w:rPr>
              <w:t xml:space="preserve">Large airlines*</w:t>
            </w:r>
          </w:p>
        </w:tc>
        <w:tc>
          <w:tcPr>
            <w:vAlign w:val="center"/>
            <w:shd w:val="clear"/>
            <w:noWrap/>
          </w:tcPr>
          <w:p>
            <w:pPr>
              <w:spacing w:before="0" w:after="0"/>
            </w:pPr>
            <w:r>
              <w:rPr>
                <w:rFonts w:ascii="Arial" w:hAnsi="Arial" w:eastAsia="Arial" w:cs="Arial"/>
                <w:sz w:val="20"/>
                <w:szCs w:val="20"/>
                <w:b w:val="0"/>
                <w:bCs w:val="0"/>
              </w:rPr>
              <w:t xml:space="preserve">9+ hours</w:t>
            </w:r>
          </w:p>
        </w:tc>
        <w:tc>
          <w:tcPr>
            <w:vAlign w:val="center"/>
            <w:shd w:val="clear"/>
            <w:noWrap/>
          </w:tcPr>
          <w:p>
            <w:pPr>
              <w:spacing w:before="0" w:after="0"/>
            </w:pPr>
            <w:r>
              <w:rPr>
                <w:rFonts w:ascii="Arial" w:hAnsi="Arial" w:eastAsia="Arial" w:cs="Arial"/>
                <w:sz w:val="20"/>
                <w:szCs w:val="20"/>
                <w:b w:val="0"/>
                <w:bCs w:val="0"/>
              </w:rPr>
              <w:t xml:space="preserve">$750 (CAD 1,000)</w:t>
            </w:r>
          </w:p>
        </w:tc>
      </w:tr>
      <w:tr>
        <w:trPr/>
        <w:tc>
          <w:tcPr>
            <w:vAlign w:val="center"/>
            <w:shd w:val="clear"/>
            <w:noWrap/>
          </w:tcPr>
          <w:p>
            <w:pPr>
              <w:spacing w:before="0" w:after="0"/>
            </w:pPr>
            <w:r>
              <w:rPr>
                <w:rFonts w:ascii="Arial" w:hAnsi="Arial" w:eastAsia="Arial" w:cs="Arial"/>
                <w:sz w:val="20"/>
                <w:szCs w:val="20"/>
                <w:b w:val="0"/>
                <w:bCs w:val="0"/>
              </w:rPr>
              <w:t xml:space="preserve">Small airlines*</w:t>
            </w:r>
          </w:p>
        </w:tc>
        <w:tc>
          <w:tcPr>
            <w:vAlign w:val="center"/>
            <w:shd w:val="clear"/>
            <w:noWrap/>
          </w:tcPr>
          <w:p>
            <w:pPr>
              <w:spacing w:before="0" w:after="0"/>
            </w:pPr>
            <w:r>
              <w:rPr>
                <w:rFonts w:ascii="Arial" w:hAnsi="Arial" w:eastAsia="Arial" w:cs="Arial"/>
                <w:sz w:val="20"/>
                <w:szCs w:val="20"/>
                <w:b w:val="0"/>
                <w:bCs w:val="0"/>
              </w:rPr>
              <w:t xml:space="preserve">3-6 hours</w:t>
            </w:r>
          </w:p>
        </w:tc>
        <w:tc>
          <w:tcPr>
            <w:vAlign w:val="center"/>
            <w:shd w:val="clear"/>
            <w:noWrap/>
          </w:tcPr>
          <w:p>
            <w:pPr>
              <w:spacing w:before="0" w:after="0"/>
            </w:pPr>
            <w:r>
              <w:rPr>
                <w:rFonts w:ascii="Arial" w:hAnsi="Arial" w:eastAsia="Arial" w:cs="Arial"/>
                <w:sz w:val="20"/>
                <w:szCs w:val="20"/>
                <w:b w:val="0"/>
                <w:bCs w:val="0"/>
              </w:rPr>
              <w:t xml:space="preserve">$90 (CAD 125)</w:t>
            </w:r>
          </w:p>
        </w:tc>
      </w:tr>
      <w:tr>
        <w:trPr/>
        <w:tc>
          <w:tcPr>
            <w:vAlign w:val="center"/>
            <w:shd w:val="clear"/>
            <w:noWrap/>
          </w:tcPr>
          <w:p>
            <w:pPr>
              <w:spacing w:before="0" w:after="0"/>
            </w:pPr>
            <w:r>
              <w:rPr>
                <w:rFonts w:ascii="Arial" w:hAnsi="Arial" w:eastAsia="Arial" w:cs="Arial"/>
                <w:sz w:val="20"/>
                <w:szCs w:val="20"/>
                <w:b w:val="0"/>
                <w:bCs w:val="0"/>
              </w:rPr>
              <w:t xml:space="preserve">Small airlines*</w:t>
            </w:r>
          </w:p>
        </w:tc>
        <w:tc>
          <w:tcPr>
            <w:vAlign w:val="center"/>
            <w:shd w:val="clear"/>
            <w:noWrap/>
          </w:tcPr>
          <w:p>
            <w:pPr>
              <w:spacing w:before="0" w:after="0"/>
            </w:pPr>
            <w:r>
              <w:rPr>
                <w:rFonts w:ascii="Arial" w:hAnsi="Arial" w:eastAsia="Arial" w:cs="Arial"/>
                <w:sz w:val="20"/>
                <w:szCs w:val="20"/>
                <w:b w:val="0"/>
                <w:bCs w:val="0"/>
              </w:rPr>
              <w:t xml:space="preserve">6-9 hours</w:t>
            </w:r>
          </w:p>
        </w:tc>
        <w:tc>
          <w:tcPr>
            <w:vAlign w:val="center"/>
            <w:shd w:val="clear"/>
            <w:noWrap/>
          </w:tcPr>
          <w:p>
            <w:pPr>
              <w:spacing w:before="0" w:after="0"/>
            </w:pPr>
            <w:r>
              <w:rPr>
                <w:rFonts w:ascii="Arial" w:hAnsi="Arial" w:eastAsia="Arial" w:cs="Arial"/>
                <w:sz w:val="20"/>
                <w:szCs w:val="20"/>
                <w:b w:val="0"/>
                <w:bCs w:val="0"/>
              </w:rPr>
              <w:t xml:space="preserve">$190 (CAD 250)</w:t>
            </w:r>
          </w:p>
        </w:tc>
      </w:tr>
      <w:tr>
        <w:trPr/>
        <w:tc>
          <w:tcPr>
            <w:vAlign w:val="center"/>
            <w:shd w:val="clear"/>
            <w:noWrap/>
          </w:tcPr>
          <w:p>
            <w:pPr>
              <w:spacing w:before="0" w:after="0"/>
            </w:pPr>
            <w:r>
              <w:rPr>
                <w:rFonts w:ascii="Arial" w:hAnsi="Arial" w:eastAsia="Arial" w:cs="Arial"/>
                <w:sz w:val="20"/>
                <w:szCs w:val="20"/>
                <w:b w:val="0"/>
                <w:bCs w:val="0"/>
              </w:rPr>
              <w:t xml:space="preserve">Small airlines*</w:t>
            </w:r>
          </w:p>
        </w:tc>
        <w:tc>
          <w:tcPr>
            <w:vAlign w:val="center"/>
            <w:shd w:val="clear"/>
            <w:noWrap/>
          </w:tcPr>
          <w:p>
            <w:pPr>
              <w:spacing w:before="0" w:after="0"/>
            </w:pPr>
            <w:r>
              <w:rPr>
                <w:rFonts w:ascii="Arial" w:hAnsi="Arial" w:eastAsia="Arial" w:cs="Arial"/>
                <w:sz w:val="20"/>
                <w:szCs w:val="20"/>
                <w:b w:val="0"/>
                <w:bCs w:val="0"/>
              </w:rPr>
              <w:t xml:space="preserve">9+ hours</w:t>
            </w:r>
          </w:p>
        </w:tc>
        <w:tc>
          <w:tcPr>
            <w:vAlign w:val="center"/>
            <w:shd w:val="clear"/>
            <w:noWrap/>
          </w:tcPr>
          <w:p>
            <w:pPr>
              <w:spacing w:before="0" w:after="0"/>
            </w:pPr>
            <w:r>
              <w:rPr>
                <w:rFonts w:ascii="Arial" w:hAnsi="Arial" w:eastAsia="Arial" w:cs="Arial"/>
                <w:sz w:val="20"/>
                <w:szCs w:val="20"/>
                <w:b w:val="0"/>
                <w:bCs w:val="0"/>
              </w:rPr>
              <w:t xml:space="preserve">$380 (CAD 500)</w:t>
            </w:r>
          </w:p>
        </w:tc>
      </w:tr>
      <w:tr>
        <w:trPr/>
        <w:tc>
          <w:tcPr>
            <w:vAlign w:val="center"/>
            <w:shd w:val="clear"/>
            <w:noWrap/>
          </w:tcPr>
          <w:p>
            <w:pPr>
              <w:spacing w:before="0" w:after="0"/>
            </w:pPr>
            <w:r>
              <w:rPr>
                <w:rFonts w:ascii="Arial" w:hAnsi="Arial" w:eastAsia="Arial" w:cs="Arial"/>
                <w:sz w:val="20"/>
                <w:szCs w:val="20"/>
                <w:b w:val="0"/>
                <w:bCs w:val="0"/>
              </w:rPr>
              <w:t xml:space="preserve">Denied boarding (regardless of airline size)</w:t>
            </w:r>
          </w:p>
        </w:tc>
        <w:tc>
          <w:tcPr>
            <w:vAlign w:val="center"/>
            <w:shd w:val="clear"/>
            <w:noWrap/>
          </w:tcPr>
          <w:p>
            <w:pPr>
              <w:spacing w:before="0" w:after="0"/>
            </w:pPr>
            <w:r>
              <w:rPr>
                <w:rFonts w:ascii="Arial" w:hAnsi="Arial" w:eastAsia="Arial" w:cs="Arial"/>
                <w:sz w:val="20"/>
                <w:szCs w:val="20"/>
                <w:b w:val="0"/>
                <w:bCs w:val="0"/>
              </w:rPr>
              <w:t xml:space="preserve">6 hours</w:t>
            </w:r>
          </w:p>
        </w:tc>
        <w:tc>
          <w:tcPr>
            <w:vAlign w:val="center"/>
            <w:shd w:val="clear"/>
            <w:noWrap/>
          </w:tcPr>
          <w:p>
            <w:pPr>
              <w:spacing w:before="0" w:after="0"/>
            </w:pPr>
            <w:r>
              <w:rPr>
                <w:rFonts w:ascii="Arial" w:hAnsi="Arial" w:eastAsia="Arial" w:cs="Arial"/>
                <w:sz w:val="20"/>
                <w:szCs w:val="20"/>
                <w:b w:val="0"/>
                <w:bCs w:val="0"/>
              </w:rPr>
              <w:t xml:space="preserve">$675 (CAD 900)</w:t>
            </w:r>
          </w:p>
        </w:tc>
      </w:tr>
      <w:tr>
        <w:trPr/>
        <w:tc>
          <w:tcPr>
            <w:vAlign w:val="center"/>
            <w:shd w:val="clear"/>
            <w:noWrap/>
          </w:tcPr>
          <w:p>
            <w:pPr>
              <w:spacing w:before="0" w:after="0"/>
            </w:pPr>
            <w:r>
              <w:rPr>
                <w:rFonts w:ascii="Arial" w:hAnsi="Arial" w:eastAsia="Arial" w:cs="Arial"/>
                <w:sz w:val="20"/>
                <w:szCs w:val="20"/>
                <w:b w:val="0"/>
                <w:bCs w:val="0"/>
              </w:rPr>
              <w:t xml:space="preserve">Denied boarding (regardless of airline size)</w:t>
            </w:r>
          </w:p>
        </w:tc>
        <w:tc>
          <w:tcPr>
            <w:vAlign w:val="center"/>
            <w:shd w:val="clear"/>
            <w:noWrap/>
          </w:tcPr>
          <w:p>
            <w:pPr>
              <w:spacing w:before="0" w:after="0"/>
            </w:pPr>
            <w:r>
              <w:rPr>
                <w:rFonts w:ascii="Arial" w:hAnsi="Arial" w:eastAsia="Arial" w:cs="Arial"/>
                <w:sz w:val="20"/>
                <w:szCs w:val="20"/>
                <w:b w:val="0"/>
                <w:bCs w:val="0"/>
              </w:rPr>
              <w:t xml:space="preserve">6-9 hours</w:t>
            </w:r>
          </w:p>
        </w:tc>
        <w:tc>
          <w:tcPr>
            <w:vAlign w:val="center"/>
            <w:shd w:val="clear"/>
            <w:noWrap/>
          </w:tcPr>
          <w:p>
            <w:pPr>
              <w:spacing w:before="0" w:after="0"/>
            </w:pPr>
            <w:r>
              <w:rPr>
                <w:rFonts w:ascii="Arial" w:hAnsi="Arial" w:eastAsia="Arial" w:cs="Arial"/>
                <w:sz w:val="20"/>
                <w:szCs w:val="20"/>
                <w:b w:val="0"/>
                <w:bCs w:val="0"/>
              </w:rPr>
              <w:t xml:space="preserve">$1,350 (CAD 1,800)</w:t>
            </w:r>
          </w:p>
        </w:tc>
      </w:tr>
      <w:tr>
        <w:trPr/>
        <w:tc>
          <w:tcPr>
            <w:vAlign w:val="center"/>
            <w:shd w:val="clear"/>
            <w:noWrap/>
          </w:tcPr>
          <w:p>
            <w:pPr>
              <w:spacing w:before="0" w:after="0"/>
            </w:pPr>
            <w:r>
              <w:rPr>
                <w:rFonts w:ascii="Arial" w:hAnsi="Arial" w:eastAsia="Arial" w:cs="Arial"/>
                <w:sz w:val="20"/>
                <w:szCs w:val="20"/>
                <w:b w:val="0"/>
                <w:bCs w:val="0"/>
              </w:rPr>
              <w:t xml:space="preserve">Denied boarding (regardless of airline size)</w:t>
            </w:r>
          </w:p>
        </w:tc>
        <w:tc>
          <w:tcPr>
            <w:vAlign w:val="center"/>
            <w:shd w:val="clear"/>
            <w:noWrap/>
          </w:tcPr>
          <w:p>
            <w:pPr>
              <w:spacing w:before="0" w:after="0"/>
            </w:pPr>
            <w:r>
              <w:rPr>
                <w:rFonts w:ascii="Arial" w:hAnsi="Arial" w:eastAsia="Arial" w:cs="Arial"/>
                <w:sz w:val="20"/>
                <w:szCs w:val="20"/>
                <w:b w:val="0"/>
                <w:bCs w:val="0"/>
              </w:rPr>
              <w:t xml:space="preserve">9+ hours</w:t>
            </w:r>
          </w:p>
        </w:tc>
        <w:tc>
          <w:tcPr>
            <w:vAlign w:val="center"/>
            <w:shd w:val="clear"/>
            <w:noWrap/>
          </w:tcPr>
          <w:p>
            <w:pPr>
              <w:spacing w:before="0" w:after="0"/>
            </w:pPr>
            <w:r>
              <w:rPr>
                <w:rFonts w:ascii="Arial" w:hAnsi="Arial" w:eastAsia="Arial" w:cs="Arial"/>
                <w:sz w:val="20"/>
                <w:szCs w:val="20"/>
                <w:b w:val="0"/>
                <w:bCs w:val="0"/>
              </w:rPr>
              <w:t xml:space="preserve">$1,800 (CAD 2,400</w:t>
            </w:r>
          </w:p>
        </w:tc>
      </w:tr>
    </w:tbl>
    <w:p>
      <w:pPr>
        <w:spacing w:after="200"/>
      </w:pPr>
      <w:r>
        <w:rPr>
          <w:rFonts w:ascii="Arial" w:hAnsi="Arial" w:eastAsia="Arial" w:cs="Arial"/>
          <w:sz w:val="22"/>
          <w:szCs w:val="22"/>
          <w:i w:val="1"/>
          <w:iCs w:val="1"/>
        </w:rPr>
        <w:t xml:space="preserve">*Airline classification as large or small is determined by the airline’s passenger volume and is defined under APPR regulations.</w:t>
      </w:r>
    </w:p>
    <w:p>
      <w:pPr>
        <w:pStyle w:val="Heading2"/>
      </w:pPr>
      <w:r>
        <w:rPr/>
        <w:t xml:space="preserve">Why Use Skycop for APPR Compensation Claims?</w:t>
      </w:r>
    </w:p>
    <w:p>
      <w:pPr>
        <w:spacing w:after="200"/>
      </w:pPr>
      <w:r>
        <w:rPr>
          <w:rFonts w:ascii="Arial" w:hAnsi="Arial" w:eastAsia="Arial" w:cs="Arial"/>
          <w:sz w:val="22"/>
          <w:szCs w:val="22"/>
        </w:rPr>
        <w:t xml:space="preserve">At Skycop, we handle flight compensation claims under applicable passenger protection laws. We understand APPR requirements and can help guide you through the process. With Skycop, you can:</w:t>
      </w:r>
    </w:p>
    <w:p>
      <w:pPr>
        <w:spacing w:after="120"/>
        <w:numPr>
          <w:ilvl w:val="0"/>
          <w:numId w:val="7"/>
        </w:numPr>
      </w:pPr>
      <w:r>
        <w:rPr>
          <w:rFonts w:ascii="Arial" w:hAnsi="Arial" w:eastAsia="Arial" w:cs="Arial"/>
          <w:sz w:val="22"/>
          <w:szCs w:val="22"/>
        </w:rPr>
        <w:t xml:space="preserve">Submit your claim online.</w:t>
      </w:r>
    </w:p>
    <w:p>
      <w:pPr>
        <w:spacing w:after="120"/>
        <w:numPr>
          <w:ilvl w:val="0"/>
          <w:numId w:val="7"/>
        </w:numPr>
      </w:pPr>
      <w:r>
        <w:rPr>
          <w:rFonts w:ascii="Arial" w:hAnsi="Arial" w:eastAsia="Arial" w:cs="Arial"/>
          <w:sz w:val="22"/>
          <w:szCs w:val="22"/>
        </w:rPr>
        <w:t xml:space="preserve">Receive updates on your claim’s progress.</w:t>
      </w:r>
    </w:p>
    <w:p>
      <w:pPr>
        <w:spacing w:after="120"/>
        <w:numPr>
          <w:ilvl w:val="0"/>
          <w:numId w:val="7"/>
        </w:numPr>
      </w:pPr>
      <w:r>
        <w:rPr>
          <w:rFonts w:ascii="Arial" w:hAnsi="Arial" w:eastAsia="Arial" w:cs="Arial"/>
          <w:sz w:val="22"/>
          <w:szCs w:val="22"/>
        </w:rPr>
        <w:t xml:space="preserve">Use our no win, no fee policy. You only pay if compensation is successfully recovered.</w:t>
      </w:r>
    </w:p>
    <w:p>
      <w:pPr>
        <w:spacing w:after="200"/>
      </w:pPr>
      <w:r>
        <w:rPr>
          <w:rFonts w:ascii="Arial" w:hAnsi="Arial" w:eastAsia="Arial" w:cs="Arial"/>
          <w:sz w:val="22"/>
          <w:szCs w:val="22"/>
        </w:rPr>
        <w:t xml:space="preserve">We can manage the claim process while you focus on your travel plans.</w:t>
      </w:r>
    </w:p>
    <w:p>
      <w:pPr>
        <w:pStyle w:val="Heading2"/>
      </w:pPr>
      <w:r>
        <w:rPr/>
        <w:t xml:space="preserve">How to File a Compensation Claim in Canada?</w:t>
      </w:r>
    </w:p>
    <w:p>
      <w:pPr>
        <w:spacing w:after="200"/>
      </w:pPr>
      <w:r>
        <w:rPr>
          <w:rFonts w:ascii="Arial" w:hAnsi="Arial" w:eastAsia="Arial" w:cs="Arial"/>
          <w:sz w:val="22"/>
          <w:szCs w:val="22"/>
        </w:rPr>
        <w:t xml:space="preserve">Before submitting a claim, keep all relevant documents, such as your original ticket, boarding pass, and any communication with the airline. These documents support your claim.</w:t>
      </w:r>
    </w:p>
    <w:p>
      <w:pPr>
        <w:pStyle w:val="Heading3"/>
      </w:pPr>
      <w:r>
        <w:rPr/>
        <w:t xml:space="preserve">Step-by-Step Guide to Making a Compensation Claim</w:t>
      </w:r>
    </w:p>
    <w:p>
      <w:pPr>
        <w:spacing w:after="120"/>
        <w:numPr>
          <w:ilvl w:val="0"/>
          <w:numId w:val="7"/>
        </w:numPr>
      </w:pPr>
      <w:r>
        <w:rPr>
          <w:rFonts w:ascii="Arial" w:hAnsi="Arial" w:eastAsia="Arial" w:cs="Arial"/>
          <w:sz w:val="22"/>
          <w:szCs w:val="22"/>
          <w:b w:val="1"/>
          <w:bCs w:val="1"/>
        </w:rPr>
        <w:t xml:space="preserve">Step 1</w:t>
      </w:r>
      <w:r>
        <w:rPr>
          <w:rFonts w:ascii="Arial" w:hAnsi="Arial" w:eastAsia="Arial" w:cs="Arial"/>
          <w:sz w:val="22"/>
          <w:szCs w:val="22"/>
        </w:rPr>
        <w:t xml:space="preserve">: Submit a claim directly to the airline as soon as possible, generally within 1 year of the incident.</w:t>
      </w:r>
    </w:p>
    <w:p>
      <w:pPr>
        <w:spacing w:after="120"/>
        <w:numPr>
          <w:ilvl w:val="0"/>
          <w:numId w:val="7"/>
        </w:numPr>
      </w:pPr>
      <w:r>
        <w:rPr>
          <w:rFonts w:ascii="Arial" w:hAnsi="Arial" w:eastAsia="Arial" w:cs="Arial"/>
          <w:sz w:val="22"/>
          <w:szCs w:val="22"/>
          <w:b w:val="1"/>
          <w:bCs w:val="1"/>
        </w:rPr>
        <w:t xml:space="preserve">Step 2:</w:t>
      </w:r>
      <w:r>
        <w:rPr>
          <w:rFonts w:ascii="Arial" w:hAnsi="Arial" w:eastAsia="Arial" w:cs="Arial"/>
          <w:sz w:val="22"/>
          <w:szCs w:val="22"/>
        </w:rPr>
        <w:t xml:space="preserve"> Wait for the airline’s response. Airlines must respond within 30 days.</w:t>
      </w:r>
    </w:p>
    <w:p>
      <w:pPr>
        <w:spacing w:after="120"/>
        <w:numPr>
          <w:ilvl w:val="0"/>
          <w:numId w:val="7"/>
        </w:numPr>
      </w:pPr>
      <w:r>
        <w:rPr>
          <w:rFonts w:ascii="Arial" w:hAnsi="Arial" w:eastAsia="Arial" w:cs="Arial"/>
          <w:sz w:val="22"/>
          <w:szCs w:val="22"/>
          <w:b w:val="1"/>
          <w:bCs w:val="1"/>
        </w:rPr>
        <w:t xml:space="preserve">Step 3:</w:t>
      </w:r>
      <w:r>
        <w:rPr>
          <w:rFonts w:ascii="Arial" w:hAnsi="Arial" w:eastAsia="Arial" w:cs="Arial"/>
          <w:sz w:val="22"/>
          <w:szCs w:val="22"/>
        </w:rPr>
        <w:t xml:space="preserve"> If the claim is denied or you are not satisfied with the response, you may escalate the issue to the Canadian Transportation Agency or use Skycop for assistance.</w:t>
      </w:r>
    </w:p>
    <w:p>
      <w:pPr>
        <w:spacing w:after="200"/>
      </w:pPr>
      <w:r>
        <w:rPr>
          <w:rFonts w:ascii="Arial" w:hAnsi="Arial" w:eastAsia="Arial" w:cs="Arial"/>
          <w:sz w:val="22"/>
          <w:szCs w:val="22"/>
        </w:rPr>
        <w:t xml:space="preserve">If you experience delays in responses or difficulties with your claim, contact the Skycop team for support.</w:t>
      </w:r>
    </w:p>
    <w:p>
      <w:pPr>
        <w:pStyle w:val="Heading2"/>
      </w:pPr>
      <w:bookmarkStart w:id="7" w:name="_Toc7"/>
      <w:r>
        <w:t>Demand Compensation for Your Disrupted Flight</w:t>
      </w:r>
      <w:bookmarkEnd w:id="7"/>
    </w:p>
    <w:p>
      <w:pPr>
        <w:spacing w:after="200"/>
      </w:pPr>
      <w:hyperlink r:id="rId10" w:history="1">
        <w:r>
          <w:rPr>
            <w:rFonts w:ascii="Arial" w:hAnsi="Arial" w:eastAsia="Arial" w:cs="Arial"/>
            <w:color w:val="0563C1"/>
            <w:sz w:val="22"/>
            <w:szCs w:val="22"/>
            <w:u w:val="single"/>
          </w:rPr>
          <w:t xml:space="preserve">Check Compensation</w:t>
        </w:r>
      </w:hyperlink>
    </w:p>
    <w:p>
      <w:pPr>
        <w:pStyle w:val="Heading3"/>
      </w:pPr>
      <w:bookmarkStart w:id="8" w:name="_Toc8"/>
      <w:r>
        <w:t>Why Choose Skycop?</w:t>
      </w:r>
      <w:bookmarkEnd w:id="8"/>
    </w:p>
    <w:p/>
    <w:p>
      <w:pPr>
        <w:pStyle w:val="Heading3"/>
      </w:pPr>
      <w:bookmarkStart w:id="9" w:name="_Toc9"/>
      <w:r>
        <w:t>We Know APPR Regulations</w:t>
      </w:r>
      <w:bookmarkEnd w:id="9"/>
    </w:p>
    <w:p>
      <w:pPr>
        <w:spacing w:after="200"/>
      </w:pPr>
      <w:r>
        <w:rPr>
          <w:rFonts w:ascii="Arial" w:hAnsi="Arial" w:eastAsia="Arial" w:cs="Arial"/>
          <w:sz w:val="22"/>
          <w:szCs w:val="22"/>
        </w:rPr>
        <w:t xml:space="preserve">Our team is experienced in airline compensation laws and provides customer support throughout the claim process. We work to ensure your claim is properly presented to the airline.</w:t>
      </w:r>
    </w:p>
    <w:p>
      <w:pPr>
        <w:pStyle w:val="Heading3"/>
      </w:pPr>
      <w:bookmarkStart w:id="10" w:name="_Toc10"/>
      <w:r>
        <w:t>No Win, No Fee</w:t>
      </w:r>
      <w:bookmarkEnd w:id="10"/>
    </w:p>
    <w:p>
      <w:pPr>
        <w:spacing w:after="200"/>
      </w:pPr>
      <w:r>
        <w:rPr>
          <w:rFonts w:ascii="Arial" w:hAnsi="Arial" w:eastAsia="Arial" w:cs="Arial"/>
          <w:sz w:val="22"/>
          <w:szCs w:val="22"/>
        </w:rPr>
        <w:t xml:space="preserve">You only pay if we successfully recover your monetary compensation. If the claim is unsuccessful, there is no charge.</w:t>
      </w:r>
    </w:p>
    <w:p>
      <w:pPr>
        <w:pStyle w:val="Heading2"/>
      </w:pPr>
      <w:bookmarkStart w:id="11" w:name="_Toc11"/>
      <w:r>
        <w:t>Was Your Flight Disrupted?</w:t>
      </w:r>
      <w:bookmarkEnd w:id="11"/>
    </w:p>
    <w:p>
      <w:pPr>
        <w:spacing w:after="200"/>
      </w:pPr>
      <w:r>
        <w:rPr>
          <w:rFonts w:ascii="Arial" w:hAnsi="Arial" w:eastAsia="Arial" w:cs="Arial"/>
          <w:sz w:val="22"/>
          <w:szCs w:val="22"/>
        </w:rPr>
        <w:t xml:space="preserve">Turn your flight delay, cancellation, or overbooking into a compensation of up to $1,800!</w:t>
      </w:r>
    </w:p>
    <w:p>
      <w:pPr>
        <w:spacing w:after="200"/>
      </w:pPr>
      <w:hyperlink r:id="rId10" w:history="1">
        <w:r>
          <w:rPr>
            <w:rFonts w:ascii="Arial" w:hAnsi="Arial" w:eastAsia="Arial" w:cs="Arial"/>
            <w:color w:val="0563C1"/>
            <w:sz w:val="22"/>
            <w:szCs w:val="22"/>
            <w:u w:val="single"/>
          </w:rPr>
          <w:t xml:space="preserve">Check Compensation</w:t>
        </w:r>
      </w:hyperlink>
    </w:p>
    <w:p>
      <w:pPr>
        <w:pStyle w:val="Heading2"/>
      </w:pPr>
      <w:bookmarkStart w:id="12" w:name="_Toc12"/>
      <w:r>
        <w:t>Frequently Asked Questions</w:t>
      </w:r>
      <w:bookmarkEnd w:id="12"/>
    </w:p>
    <w:p>
      <w:pPr>
        <w:pStyle w:val="Heading3"/>
      </w:pPr>
      <w:bookmarkStart w:id="13" w:name="_Toc13"/>
      <w:r>
        <w:t>How much compensation can I get under APPR?</w:t>
      </w:r>
      <w:bookmarkEnd w:id="13"/>
    </w:p>
    <w:p>
      <w:pPr>
        <w:spacing w:after="200"/>
      </w:pPr>
      <w:r>
        <w:rPr>
          <w:rFonts w:ascii="Arial" w:hAnsi="Arial" w:eastAsia="Arial" w:cs="Arial"/>
          <w:sz w:val="22"/>
          <w:szCs w:val="22"/>
        </w:rPr>
        <w:t xml:space="preserve">Compensation for delays and cancellations ranges from CAD 125 to $750 (CAD 1,000), depending on the airline’s classification and the length of the delay. Denied boarding compensation ranges from $675 (CAD 900) to $1,800 (CAD 2,400). Compensation is not required if the disruption was outside the airline’s control or required for safety reasons.</w:t>
      </w:r>
    </w:p>
    <w:p>
      <w:pPr>
        <w:pStyle w:val="Heading3"/>
      </w:pPr>
      <w:bookmarkStart w:id="14" w:name="_Toc14"/>
      <w:r>
        <w:t>What flights are covered by APPR?</w:t>
      </w:r>
      <w:bookmarkEnd w:id="14"/>
    </w:p>
    <w:p>
      <w:pPr>
        <w:spacing w:after="200"/>
      </w:pPr>
      <w:r>
        <w:rPr>
          <w:rFonts w:ascii="Arial" w:hAnsi="Arial" w:eastAsia="Arial" w:cs="Arial"/>
          <w:sz w:val="22"/>
          <w:szCs w:val="22"/>
        </w:rPr>
        <w:t xml:space="preserve">Flights to, from, and within Canada are covered by APPR. Both large and small airlines operating these flights must comply. Keep your original ticket, boarding pass, and communications with the airline when submitting a claim.</w:t>
      </w:r>
    </w:p>
    <w:p>
      <w:pPr>
        <w:pStyle w:val="Heading3"/>
      </w:pPr>
      <w:bookmarkStart w:id="15" w:name="_Toc15"/>
      <w:r>
        <w:t>Does APPR apply to international travelers?</w:t>
      </w:r>
      <w:bookmarkEnd w:id="15"/>
    </w:p>
    <w:p>
      <w:pPr>
        <w:spacing w:after="200"/>
      </w:pPr>
      <w:r>
        <w:rPr>
          <w:rFonts w:ascii="Arial" w:hAnsi="Arial" w:eastAsia="Arial" w:cs="Arial"/>
          <w:sz w:val="22"/>
          <w:szCs w:val="22"/>
        </w:rPr>
        <w:t xml:space="preserve">Yes. If your flight involves Canada, APPR may apply regardless of nationality. In qualifying situations, airlines must provide alternate travel arrangements or refunds. Monetary compensation may apply if the disruption was within the airline’s control and not required for safety.</w:t>
      </w:r>
    </w:p>
    <w:p>
      <w:pPr>
        <w:pStyle w:val="Heading3"/>
      </w:pPr>
      <w:bookmarkStart w:id="16" w:name="_Toc16"/>
      <w:r>
        <w:t>How long does it take to get APPR compensation?</w:t>
      </w:r>
      <w:bookmarkEnd w:id="16"/>
    </w:p>
    <w:p>
      <w:pPr>
        <w:spacing w:after="200"/>
      </w:pPr>
      <w:r>
        <w:rPr>
          <w:rFonts w:ascii="Arial" w:hAnsi="Arial" w:eastAsia="Arial" w:cs="Arial"/>
          <w:sz w:val="22"/>
          <w:szCs w:val="22"/>
        </w:rPr>
        <w:t xml:space="preserve">Airlines must respond to claims within 30 days. If you escalate the claim to the Canadian Transportation Agency or use a third party service, the overall process may take longer.</w:t>
      </w:r>
    </w:p>
    <w:p>
      <w:pPr>
        <w:pStyle w:val="Heading3"/>
      </w:pPr>
      <w:bookmarkStart w:id="17" w:name="_Toc17"/>
      <w:r>
        <w:t>What if the airline rejects my APPR claim?</w:t>
      </w:r>
      <w:bookmarkEnd w:id="17"/>
    </w:p>
    <w:p>
      <w:pPr>
        <w:spacing w:after="200"/>
      </w:pPr>
      <w:r>
        <w:rPr>
          <w:rFonts w:ascii="Arial" w:hAnsi="Arial" w:eastAsia="Arial" w:cs="Arial"/>
          <w:sz w:val="22"/>
          <w:szCs w:val="22"/>
        </w:rPr>
        <w:t xml:space="preserve">If your claim is rejected, you may escalate the issue to the Canadian Transportation Agency or seek assistance from a service such as Skycop.</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8" w:name="_Toc18"/>
      <w:r>
        <w:t>Successful Cases Against These Airlines and Others</w:t>
      </w:r>
      <w:bookmarkEnd w:id="18"/>
    </w:p>
    <w:p/>
    <w:p>
      <w:pPr>
        <w:spacing w:after="200"/>
      </w:pPr>
      <w:r>
        <w:rPr>
          <w:rFonts w:ascii="Arial" w:hAnsi="Arial" w:eastAsia="Arial" w:cs="Arial"/>
          <w:sz w:val="22"/>
          <w:szCs w:val="22"/>
        </w:rPr>
        <w:t xml:space="preserve">Skycop has experience pursuing flight compensation claims against major airline operators under applicable regulations.</w:t>
      </w:r>
    </w:p>
    <w:p>
      <w:pPr>
        <w:pStyle w:val="Heading3"/>
      </w:pPr>
      <w:bookmarkStart w:id="19" w:name="_Toc19"/>
      <w:r>
        <w:t>Help Provided at These Airports and More</w:t>
      </w:r>
      <w:bookmarkEnd w:id="19"/>
    </w:p>
    <w:p/>
    <w:p>
      <w:pPr>
        <w:spacing w:after="200"/>
      </w:pPr>
      <w:r>
        <w:rPr>
          <w:rFonts w:ascii="Arial" w:hAnsi="Arial" w:eastAsia="Arial" w:cs="Arial"/>
          <w:sz w:val="22"/>
          <w:szCs w:val="22"/>
        </w:rPr>
        <w:t xml:space="preserve">Skycop provides support for passengers disrupted by overbooked flights, delays, and cancellations at airports in Canada and other jurisdictions where passenger protection laws apply.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513CD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2026-09-02T06:53:43+00:00</dcterms:created>
  <dcterms:modified xsi:type="dcterms:W3CDTF">2026-09-02T06:53:43+00:00</dcterms:modified>
</cp:coreProperties>
</file>

<file path=docProps/custom.xml><?xml version="1.0" encoding="utf-8"?>
<Properties xmlns="http://schemas.openxmlformats.org/officeDocument/2006/custom-properties" xmlns:vt="http://schemas.openxmlformats.org/officeDocument/2006/docPropsVTypes"/>
</file>