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Passenger Protections: EU Regulation 261 - Skycop</w:t>
      </w:r>
    </w:p>
    <w:p>
      <w:pPr>
        <w:spacing w:after="360"/>
      </w:pPr>
      <w:r>
        <w:rPr>
          <w:rFonts w:ascii="Arial" w:hAnsi="Arial" w:eastAsia="Arial" w:cs="Arial"/>
          <w:color w:val="666666"/>
          <w:sz w:val="22"/>
          <w:szCs w:val="22"/>
          <w:i w:val="1"/>
          <w:iCs w:val="1"/>
        </w:rPr>
        <w:t xml:space="preserve">Meta Description: Know your Air Passenger Rights under EU Regulation 261/2004! Claim compensation up to $650 for flight delays, cancellations, or denied boarding today.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Air Passenger Rights</w:t>
      </w:r>
    </w:p>
    <w:p>
      <w:pPr>
        <w:pStyle w:val="Heading2"/>
      </w:pPr>
      <w:bookmarkStart w:id="0" w:name="_Toc0"/>
      <w:r>
        <w:t>Everything you need to know about Air Passenger Rights</w:t>
      </w:r>
      <w:bookmarkEnd w:id="0"/>
    </w:p>
    <w:p>
      <w:pPr>
        <w:spacing w:after="120"/>
        <w:numPr>
          <w:ilvl w:val="0"/>
          <w:numId w:val="7"/>
        </w:numPr>
      </w:pPr>
      <w:r>
        <w:rPr>
          <w:rFonts w:ascii="Arial" w:hAnsi="Arial" w:eastAsia="Arial" w:cs="Arial"/>
          <w:sz w:val="22"/>
          <w:szCs w:val="22"/>
        </w:rPr>
        <w:t xml:space="preserve">EU Regulation EC 261/2004 protects passenger rights for flight disruptions.</w:t>
      </w:r>
    </w:p>
    <w:p>
      <w:pPr>
        <w:spacing w:after="120"/>
        <w:numPr>
          <w:ilvl w:val="0"/>
          <w:numId w:val="7"/>
        </w:numPr>
      </w:pPr>
      <w:r>
        <w:rPr>
          <w:rFonts w:ascii="Arial" w:hAnsi="Arial" w:eastAsia="Arial" w:cs="Arial"/>
          <w:sz w:val="22"/>
          <w:szCs w:val="22"/>
        </w:rPr>
        <w:t xml:space="preserve">Passengers may claim compensation up to $650 for eligible delays or cancellations.</w:t>
      </w:r>
    </w:p>
    <w:p>
      <w:pPr>
        <w:spacing w:after="120"/>
        <w:numPr>
          <w:ilvl w:val="0"/>
          <w:numId w:val="7"/>
        </w:numPr>
      </w:pPr>
      <w:r>
        <w:rPr>
          <w:rFonts w:ascii="Arial" w:hAnsi="Arial" w:eastAsia="Arial" w:cs="Arial"/>
          <w:sz w:val="22"/>
          <w:szCs w:val="22"/>
        </w:rPr>
        <w:t xml:space="preserve">Airlines are required to provide care such as meals and accommodation during significant delays.</w:t>
      </w:r>
    </w:p>
    <w:p>
      <w:pPr>
        <w:spacing w:after="120"/>
        <w:numPr>
          <w:ilvl w:val="0"/>
          <w:numId w:val="7"/>
        </w:numPr>
      </w:pPr>
      <w:r>
        <w:rPr>
          <w:rFonts w:ascii="Arial" w:hAnsi="Arial" w:eastAsia="Arial" w:cs="Arial"/>
          <w:sz w:val="22"/>
          <w:szCs w:val="22"/>
        </w:rPr>
        <w:t xml:space="preserve">If your flight is cancelled without adequate notice, you may choose between a refund or rerouting.</w:t>
      </w:r>
    </w:p>
    <w:p>
      <w:pPr>
        <w:spacing w:after="120"/>
        <w:numPr>
          <w:ilvl w:val="0"/>
          <w:numId w:val="7"/>
        </w:numPr>
      </w:pPr>
      <w:r>
        <w:rPr>
          <w:rFonts w:ascii="Arial" w:hAnsi="Arial" w:eastAsia="Arial" w:cs="Arial"/>
          <w:sz w:val="22"/>
          <w:szCs w:val="22"/>
        </w:rPr>
        <w:t xml:space="preserve">Denied boarding due to overbooking entitles you to compensation and is covered under the regulation.</w:t>
      </w:r>
    </w:p>
    <w:p>
      <w:pPr>
        <w:spacing w:after="120"/>
        <w:numPr>
          <w:ilvl w:val="0"/>
          <w:numId w:val="7"/>
        </w:numPr>
      </w:pPr>
      <w:r>
        <w:rPr>
          <w:rFonts w:ascii="Arial" w:hAnsi="Arial" w:eastAsia="Arial" w:cs="Arial"/>
          <w:sz w:val="22"/>
          <w:szCs w:val="22"/>
        </w:rPr>
        <w:t xml:space="preserve">Passengers can seek reimbursement for expenses if airlines fail to provide required assistance.</w:t>
      </w:r>
    </w:p>
    <w:p>
      <w:pPr>
        <w:spacing w:after="120"/>
        <w:numPr>
          <w:ilvl w:val="0"/>
          <w:numId w:val="7"/>
        </w:numPr>
      </w:pPr>
      <w:r>
        <w:rPr>
          <w:rFonts w:ascii="Arial" w:hAnsi="Arial" w:eastAsia="Arial" w:cs="Arial"/>
          <w:sz w:val="22"/>
          <w:szCs w:val="22"/>
        </w:rPr>
        <w:t xml:space="preserve">Compensation amounts depend on flight distance and the nature of the disruption.</w:t>
      </w:r>
    </w:p>
    <w:p>
      <w:pPr>
        <w:spacing w:after="120"/>
        <w:numPr>
          <w:ilvl w:val="0"/>
          <w:numId w:val="7"/>
        </w:numPr>
      </w:pPr>
      <w:r>
        <w:rPr>
          <w:rFonts w:ascii="Arial" w:hAnsi="Arial" w:eastAsia="Arial" w:cs="Arial"/>
          <w:sz w:val="22"/>
          <w:szCs w:val="22"/>
        </w:rPr>
        <w:t xml:space="preserve">Regardless of nationality, the regulation applies to flights departing from or arriving in the EU.</w:t>
      </w:r>
    </w:p>
    <w:p>
      <w:pPr>
        <w:spacing w:after="120"/>
        <w:numPr>
          <w:ilvl w:val="0"/>
          <w:numId w:val="7"/>
        </w:numPr>
      </w:pPr>
      <w:r>
        <w:rPr>
          <w:rFonts w:ascii="Arial" w:hAnsi="Arial" w:eastAsia="Arial" w:cs="Arial"/>
          <w:sz w:val="22"/>
          <w:szCs w:val="22"/>
        </w:rPr>
        <w:t xml:space="preserve">Claim processing can be simplified by using services like Skycop.</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2" w:name="_Toc2"/>
      <w:r>
        <w:t>Skycop Operates Under the European Commission Regulations</w:t>
      </w:r>
      <w:bookmarkEnd w:id="2"/>
    </w:p>
    <w:p/>
    <w:p>
      <w:pPr>
        <w:spacing w:after="200"/>
      </w:pPr>
      <w:r>
        <w:rPr>
          <w:rFonts w:ascii="Arial" w:hAnsi="Arial" w:eastAsia="Arial" w:cs="Arial"/>
          <w:sz w:val="22"/>
          <w:szCs w:val="22"/>
        </w:rPr>
        <w:t xml:space="preserve">Many passengers are unaware of their rights under EU Regulation EC 261/2004 and may lack the legal knowledge needed to pursue compensation for eligible flight disruptions. Even when passengers are aware of potential compensation, navigating airline procedures can be challenging.</w:t>
      </w:r>
    </w:p>
    <w:p>
      <w:pPr>
        <w:pStyle w:val="Heading2"/>
      </w:pPr>
      <w:bookmarkStart w:id="3" w:name="_Toc3"/>
      <w:r>
        <w:t>If You are Seeking Compensation Up to $650 , Find Out If You Can Receive It.</w:t>
      </w:r>
      <w:bookmarkEnd w:id="3"/>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r>
        <w:rPr/>
        <w:t xml:space="preserve">Key European Air </w:t>
      </w:r>
      <w:br/>
      <w:r>
        <w:rPr/>
        <w:t xml:space="preserve">Passenger Rights and Protections</w:t>
      </w:r>
    </w:p>
    <w:p/>
    <w:p>
      <w:pPr>
        <w:spacing w:after="120"/>
        <w:numPr>
          <w:ilvl w:val="0"/>
          <w:numId w:val="7"/>
        </w:numPr>
      </w:pPr>
      <w:r>
        <w:rPr>
          <w:rFonts w:ascii="Arial" w:hAnsi="Arial" w:eastAsia="Arial" w:cs="Arial"/>
          <w:sz w:val="22"/>
          <w:szCs w:val="22"/>
        </w:rPr>
        <w:t xml:space="preserve">Right to Compensation</w:t>
      </w:r>
    </w:p>
    <w:p>
      <w:pPr>
        <w:spacing w:after="120"/>
        <w:numPr>
          <w:ilvl w:val="0"/>
          <w:numId w:val="7"/>
        </w:numPr>
      </w:pPr>
      <w:r>
        <w:rPr>
          <w:rFonts w:ascii="Arial" w:hAnsi="Arial" w:eastAsia="Arial" w:cs="Arial"/>
          <w:sz w:val="22"/>
          <w:szCs w:val="22"/>
        </w:rPr>
        <w:t xml:space="preserve">Right to Assistance and Care</w:t>
      </w:r>
    </w:p>
    <w:p>
      <w:pPr>
        <w:spacing w:after="120"/>
        <w:numPr>
          <w:ilvl w:val="0"/>
          <w:numId w:val="7"/>
        </w:numPr>
      </w:pPr>
      <w:r>
        <w:rPr>
          <w:rFonts w:ascii="Arial" w:hAnsi="Arial" w:eastAsia="Arial" w:cs="Arial"/>
          <w:sz w:val="22"/>
          <w:szCs w:val="22"/>
        </w:rPr>
        <w:t xml:space="preserve">Right to Reimbursement or Rerouting</w:t>
      </w:r>
    </w:p>
    <w:p>
      <w:pPr>
        <w:spacing w:after="120"/>
        <w:numPr>
          <w:ilvl w:val="0"/>
          <w:numId w:val="7"/>
        </w:numPr>
      </w:pPr>
      <w:r>
        <w:rPr>
          <w:rFonts w:ascii="Arial" w:hAnsi="Arial" w:eastAsia="Arial" w:cs="Arial"/>
          <w:sz w:val="22"/>
          <w:szCs w:val="22"/>
        </w:rPr>
        <w:t xml:space="preserve">Right to Information</w:t>
      </w:r>
    </w:p>
    <w:p>
      <w:pPr>
        <w:spacing w:after="120"/>
        <w:numPr>
          <w:ilvl w:val="0"/>
          <w:numId w:val="7"/>
        </w:numPr>
      </w:pPr>
      <w:r>
        <w:rPr>
          <w:rFonts w:ascii="Arial" w:hAnsi="Arial" w:eastAsia="Arial" w:cs="Arial"/>
          <w:sz w:val="22"/>
          <w:szCs w:val="22"/>
        </w:rPr>
        <w:t xml:space="preserve">Right to Denied Boarding Compensation</w:t>
      </w:r>
    </w:p>
    <w:p>
      <w:pPr>
        <w:pStyle w:val="Heading3"/>
      </w:pPr>
      <w:bookmarkStart w:id="4" w:name="_Toc4"/>
      <w:r>
        <w:t>Delays and Canceled Flights</w:t>
      </w:r>
      <w:bookmarkEnd w:id="4"/>
    </w:p>
    <w:p/>
    <w:p>
      <w:pPr>
        <w:spacing w:after="200"/>
      </w:pPr>
      <w:r>
        <w:rPr>
          <w:rFonts w:ascii="Arial" w:hAnsi="Arial" w:eastAsia="Arial" w:cs="Arial"/>
          <w:sz w:val="22"/>
          <w:szCs w:val="22"/>
        </w:rPr>
        <w:t xml:space="preserve">Delayed Flight Delayed Flight Rights For flights covered by EU Regulation EC 261/2004, passengers experiencing long delays are entitled to certain rights, including care such as meals and refreshments when required by the regulation. If arrival at the final destination is delayed by more than 3 hours and the airline is responsible, passengers may also be eligible for financial compensation.</w:t>
      </w:r>
    </w:p>
    <w:p>
      <w:pPr>
        <w:spacing w:after="200"/>
      </w:pPr>
      <w:r>
        <w:rPr>
          <w:rFonts w:ascii="Arial" w:hAnsi="Arial" w:eastAsia="Arial" w:cs="Arial"/>
          <w:sz w:val="22"/>
          <w:szCs w:val="22"/>
        </w:rPr>
        <w:t xml:space="preserve">EU Flight Cancelation Rights When a flight covered by EU Regulation EC 261/2004 is cancelled, passengers are entitled to choose between a full ticket refund or rerouting to their destination. If the cancellation occurs without adequate prior notice, generally less than 14 days before departure, passengers may also be eligible for compensation, depending on the circumstances and any alternative flight offered.</w:t>
      </w:r>
    </w:p>
    <w:p>
      <w:pPr>
        <w:pStyle w:val="Heading3"/>
      </w:pPr>
      <w:bookmarkStart w:id="5" w:name="_Toc5"/>
      <w:r>
        <w:t>Lost or Damaged Luggage</w:t>
      </w:r>
      <w:bookmarkEnd w:id="5"/>
    </w:p>
    <w:p/>
    <w:p>
      <w:pPr>
        <w:spacing w:after="200"/>
      </w:pPr>
      <w:r>
        <w:rPr>
          <w:rFonts w:ascii="Arial" w:hAnsi="Arial" w:eastAsia="Arial" w:cs="Arial"/>
          <w:sz w:val="22"/>
          <w:szCs w:val="22"/>
        </w:rPr>
        <w:t xml:space="preserve">Baggage Delay Compensation If your checked baggage is delayed, you may request reimbursement for reasonable and necessary expenses incurred due to the delay, in accordance with the Montreal Convention and applicable international limits.</w:t>
      </w:r>
    </w:p>
    <w:p>
      <w:pPr>
        <w:spacing w:after="200"/>
      </w:pPr>
      <w:r>
        <w:rPr>
          <w:rFonts w:ascii="Arial" w:hAnsi="Arial" w:eastAsia="Arial" w:cs="Arial"/>
          <w:sz w:val="22"/>
          <w:szCs w:val="22"/>
        </w:rPr>
        <w:t xml:space="preserve">Baggage Loss or Damage Compensation Passengers may be entitled to compensation if checked baggage is lost or damaged during transit, subject to the limits set by the Montreal Convention.</w:t>
      </w:r>
    </w:p>
    <w:p>
      <w:pPr>
        <w:pStyle w:val="Heading2"/>
      </w:pPr>
      <w:bookmarkStart w:id="6" w:name="_Toc6"/>
      <w:r>
        <w:t>Demand Compensation for Your Baggage!</w:t>
      </w:r>
      <w:bookmarkEnd w:id="6"/>
    </w:p>
    <w:p>
      <w:pPr>
        <w:spacing w:after="200"/>
      </w:pPr>
      <w:hyperlink r:id="rId8" w:history="1">
        <w:r>
          <w:rPr>
            <w:rFonts w:ascii="Arial" w:hAnsi="Arial" w:eastAsia="Arial" w:cs="Arial"/>
            <w:color w:val="0563C1"/>
            <w:sz w:val="22"/>
            <w:szCs w:val="22"/>
            <w:u w:val="single"/>
          </w:rPr>
          <w:t xml:space="preserve">Check Compensation</w:t>
        </w:r>
      </w:hyperlink>
    </w:p>
    <w:p>
      <w:pPr>
        <w:pStyle w:val="Heading3"/>
      </w:pPr>
      <w:bookmarkStart w:id="7" w:name="_Toc7"/>
      <w:r>
        <w:t>Denied Boarding and Overbooking</w:t>
      </w:r>
      <w:bookmarkEnd w:id="7"/>
    </w:p>
    <w:p/>
    <w:p>
      <w:pPr>
        <w:pStyle w:val="Heading3"/>
      </w:pPr>
      <w:bookmarkStart w:id="8" w:name="_Toc8"/>
      <w:r>
        <w:t>Airline Passenger Rights in Case of Overbooking</w:t>
      </w:r>
      <w:bookmarkEnd w:id="8"/>
    </w:p>
    <w:p>
      <w:pPr>
        <w:spacing w:after="200"/>
      </w:pPr>
      <w:r>
        <w:rPr>
          <w:rFonts w:ascii="Arial" w:hAnsi="Arial" w:eastAsia="Arial" w:cs="Arial"/>
          <w:sz w:val="22"/>
          <w:szCs w:val="22"/>
        </w:rPr>
        <w:t xml:space="preserve">For flights covered by EU Regulation EC 261/2004, passengers denied boarding due to overbooking have the right to choose between rerouting or a ticket refund.</w:t>
      </w:r>
    </w:p>
    <w:p>
      <w:pPr>
        <w:pStyle w:val="Heading3"/>
      </w:pPr>
      <w:bookmarkStart w:id="9" w:name="_Toc9"/>
      <w:r>
        <w:t>Denied Boarding Compensation</w:t>
      </w:r>
      <w:bookmarkEnd w:id="9"/>
    </w:p>
    <w:p>
      <w:pPr>
        <w:spacing w:after="200"/>
      </w:pPr>
      <w:r>
        <w:rPr>
          <w:rFonts w:ascii="Arial" w:hAnsi="Arial" w:eastAsia="Arial" w:cs="Arial"/>
          <w:sz w:val="22"/>
          <w:szCs w:val="22"/>
        </w:rPr>
        <w:t xml:space="preserve">When passengers are denied boarding against their will on flights within the scope of EU Regulation EC 261/2004, they may be entitled to financial compensation. The amount depends on flight distance and the length of arrival delay.</w:t>
      </w:r>
    </w:p>
    <w:p>
      <w:pPr>
        <w:pStyle w:val="Heading3"/>
      </w:pPr>
      <w:bookmarkStart w:id="10" w:name="_Toc10"/>
      <w:r>
        <w:t>Right to full flight compensation</w:t>
      </w:r>
      <w:bookmarkEnd w:id="10"/>
    </w:p>
    <w:p>
      <w:pPr>
        <w:spacing w:after="200"/>
      </w:pPr>
      <w:r>
        <w:rPr>
          <w:rFonts w:ascii="Arial" w:hAnsi="Arial" w:eastAsia="Arial" w:cs="Arial"/>
          <w:sz w:val="22"/>
          <w:szCs w:val="22"/>
        </w:rPr>
        <w:t xml:space="preserve">For flights covered by EU Regulation EC 261/2004, compensation may range from $270 to $650 (€250 to €600), depending on flight distance and the circumstances of the delay, cancellation, or denied boarding.</w:t>
      </w:r>
    </w:p>
    <w:p>
      <w:pPr>
        <w:pStyle w:val="Heading3"/>
      </w:pPr>
      <w:bookmarkStart w:id="11" w:name="_Toc11"/>
      <w:r>
        <w:t>Delayed Flight Compensation</w:t>
      </w:r>
      <w:bookmarkEnd w:id="11"/>
    </w:p>
    <w:p>
      <w:pPr>
        <w:spacing w:after="200"/>
      </w:pPr>
      <w:r>
        <w:rPr>
          <w:rFonts w:ascii="Arial" w:hAnsi="Arial" w:eastAsia="Arial" w:cs="Arial"/>
          <w:sz w:val="22"/>
          <w:szCs w:val="22"/>
        </w:rPr>
        <w:t xml:space="preserve">For flights covered by EU Regulation EC 261/2004, if your arrival at the final destination was delayed by more than 3 hours and the airline was responsible, you may be eligible for compensation.</w:t>
      </w:r>
    </w:p>
    <w:p>
      <w:pPr>
        <w:pStyle w:val="Heading3"/>
      </w:pPr>
      <w:bookmarkStart w:id="12" w:name="_Toc12"/>
      <w:r>
        <w:t>Cancelled Flight Compensation</w:t>
      </w:r>
      <w:bookmarkEnd w:id="12"/>
    </w:p>
    <w:p>
      <w:pPr>
        <w:spacing w:after="200"/>
      </w:pPr>
      <w:r>
        <w:rPr>
          <w:rFonts w:ascii="Arial" w:hAnsi="Arial" w:eastAsia="Arial" w:cs="Arial"/>
          <w:sz w:val="22"/>
          <w:szCs w:val="22"/>
        </w:rPr>
        <w:t xml:space="preserve">For flights covered by EU Regulation EC 261/2004, if you were not notified of a cancellation at least 14 days before departure and no qualifying alternative was offered, you may be eligible for compensation.</w:t>
      </w:r>
    </w:p>
    <w:p>
      <w:pPr>
        <w:pStyle w:val="Heading3"/>
      </w:pPr>
      <w:bookmarkStart w:id="13" w:name="_Toc13"/>
      <w:r>
        <w:t>Overbooked Flight Compensation</w:t>
      </w:r>
      <w:bookmarkEnd w:id="13"/>
    </w:p>
    <w:p>
      <w:pPr>
        <w:spacing w:after="200"/>
      </w:pPr>
      <w:r>
        <w:rPr>
          <w:rFonts w:ascii="Arial" w:hAnsi="Arial" w:eastAsia="Arial" w:cs="Arial"/>
          <w:sz w:val="22"/>
          <w:szCs w:val="22"/>
        </w:rPr>
        <w:t xml:space="preserve">For flights covered by EU Regulation EC 261/2004, if you were denied boarding against your will due to overbooking, you may be eligible for compensation.</w:t>
      </w:r>
    </w:p>
    <w:p>
      <w:pPr>
        <w:pStyle w:val="Heading3"/>
      </w:pPr>
      <w:bookmarkStart w:id="14" w:name="_Toc14"/>
      <w:r>
        <w:t>Right to Care When Your Flight Is Delayed by More Than 2 Hours, Canceled, or Overbooked</w:t>
      </w:r>
      <w:bookmarkEnd w:id="14"/>
    </w:p>
    <w:p/>
    <w:p>
      <w:pPr>
        <w:spacing w:after="200"/>
      </w:pPr>
      <w:r>
        <w:rPr>
          <w:rFonts w:ascii="Arial" w:hAnsi="Arial" w:eastAsia="Arial" w:cs="Arial"/>
          <w:sz w:val="22"/>
          <w:szCs w:val="22"/>
        </w:rPr>
        <w:t xml:space="preserve">For flights covered by EU Regulation EC 261/2004, passengers are entitled to care during significant delays, cancellations, or denied boarding.</w:t>
      </w:r>
    </w:p>
    <w:p>
      <w:pPr>
        <w:spacing w:after="120"/>
        <w:numPr>
          <w:ilvl w:val="0"/>
          <w:numId w:val="7"/>
        </w:numPr>
      </w:pPr>
      <w:r>
        <w:rPr>
          <w:rFonts w:ascii="Arial" w:hAnsi="Arial" w:eastAsia="Arial" w:cs="Arial"/>
          <w:sz w:val="22"/>
          <w:szCs w:val="22"/>
        </w:rPr>
        <w:t xml:space="preserve">Two Free Phone Calls</w:t>
      </w:r>
    </w:p>
    <w:p>
      <w:pPr>
        <w:spacing w:after="120"/>
        <w:numPr>
          <w:ilvl w:val="0"/>
          <w:numId w:val="7"/>
        </w:numPr>
      </w:pPr>
      <w:r>
        <w:rPr>
          <w:rFonts w:ascii="Arial" w:hAnsi="Arial" w:eastAsia="Arial" w:cs="Arial"/>
          <w:sz w:val="22"/>
          <w:szCs w:val="22"/>
        </w:rPr>
        <w:t xml:space="preserve">Email access</w:t>
      </w:r>
    </w:p>
    <w:p>
      <w:pPr>
        <w:spacing w:after="120"/>
        <w:numPr>
          <w:ilvl w:val="0"/>
          <w:numId w:val="7"/>
        </w:numPr>
      </w:pPr>
      <w:r>
        <w:rPr>
          <w:rFonts w:ascii="Arial" w:hAnsi="Arial" w:eastAsia="Arial" w:cs="Arial"/>
          <w:sz w:val="22"/>
          <w:szCs w:val="22"/>
        </w:rPr>
        <w:t xml:space="preserve">Free Meals and Drinks</w:t>
      </w:r>
    </w:p>
    <w:p>
      <w:pPr>
        <w:spacing w:after="120"/>
        <w:numPr>
          <w:ilvl w:val="0"/>
          <w:numId w:val="7"/>
        </w:numPr>
      </w:pPr>
      <w:r>
        <w:rPr>
          <w:rFonts w:ascii="Arial" w:hAnsi="Arial" w:eastAsia="Arial" w:cs="Arial"/>
          <w:sz w:val="22"/>
          <w:szCs w:val="22"/>
        </w:rPr>
        <w:t xml:space="preserve">Accommodation at a Hotel when an overnight stay is necessary</w:t>
      </w:r>
    </w:p>
    <w:p>
      <w:pPr>
        <w:spacing w:after="120"/>
        <w:numPr>
          <w:ilvl w:val="0"/>
          <w:numId w:val="7"/>
        </w:numPr>
      </w:pPr>
      <w:r>
        <w:rPr>
          <w:rFonts w:ascii="Arial" w:hAnsi="Arial" w:eastAsia="Arial" w:cs="Arial"/>
          <w:sz w:val="22"/>
          <w:szCs w:val="22"/>
        </w:rPr>
        <w:t xml:space="preserve">Transport to and from the Airport when accommodation is provided</w:t>
      </w:r>
    </w:p>
    <w:p>
      <w:pPr>
        <w:pStyle w:val="Heading3"/>
      </w:pPr>
      <w:bookmarkStart w:id="15" w:name="_Toc15"/>
      <w:r>
        <w:t>Additionally, Your Expenses are to be Refunded If the Airline didn't Provide Care</w:t>
      </w:r>
      <w:bookmarkEnd w:id="15"/>
    </w:p>
    <w:p/>
    <w:p>
      <w:pPr>
        <w:spacing w:after="200"/>
      </w:pPr>
      <w:r>
        <w:rPr>
          <w:rFonts w:ascii="Arial" w:hAnsi="Arial" w:eastAsia="Arial" w:cs="Arial"/>
          <w:sz w:val="22"/>
          <w:szCs w:val="22"/>
        </w:rPr>
        <w:t xml:space="preserve">If the airline did not provide required care under EU Regulation EC 261/2004, you may request reimbursement for reasonable expenses supported by receipts.</w:t>
      </w:r>
    </w:p>
    <w:p>
      <w:pPr>
        <w:spacing w:after="120"/>
        <w:numPr>
          <w:ilvl w:val="0"/>
          <w:numId w:val="7"/>
        </w:numPr>
      </w:pPr>
      <w:r>
        <w:rPr>
          <w:rFonts w:ascii="Arial" w:hAnsi="Arial" w:eastAsia="Arial" w:cs="Arial"/>
          <w:sz w:val="22"/>
          <w:szCs w:val="22"/>
        </w:rPr>
        <w:t xml:space="preserve">Flight delayed, but you were offered rerouting;</w:t>
      </w:r>
    </w:p>
    <w:p>
      <w:pPr>
        <w:spacing w:after="120"/>
        <w:numPr>
          <w:ilvl w:val="0"/>
          <w:numId w:val="7"/>
        </w:numPr>
      </w:pPr>
      <w:r>
        <w:rPr>
          <w:rFonts w:ascii="Arial" w:hAnsi="Arial" w:eastAsia="Arial" w:cs="Arial"/>
          <w:sz w:val="22"/>
          <w:szCs w:val="22"/>
        </w:rPr>
        <w:t xml:space="preserve">Flight cancelled, but you were offered a ticket refund;</w:t>
      </w:r>
    </w:p>
    <w:p>
      <w:pPr>
        <w:spacing w:after="120"/>
        <w:numPr>
          <w:ilvl w:val="0"/>
          <w:numId w:val="7"/>
        </w:numPr>
      </w:pPr>
      <w:r>
        <w:rPr>
          <w:rFonts w:ascii="Arial" w:hAnsi="Arial" w:eastAsia="Arial" w:cs="Arial"/>
          <w:sz w:val="22"/>
          <w:szCs w:val="22"/>
        </w:rPr>
        <w:t xml:space="preserve">Flight cancelled, but you were offered rerouting;</w:t>
      </w:r>
    </w:p>
    <w:p>
      <w:pPr>
        <w:spacing w:after="120"/>
        <w:numPr>
          <w:ilvl w:val="0"/>
          <w:numId w:val="7"/>
        </w:numPr>
      </w:pPr>
      <w:r>
        <w:rPr>
          <w:rFonts w:ascii="Arial" w:hAnsi="Arial" w:eastAsia="Arial" w:cs="Arial"/>
          <w:sz w:val="22"/>
          <w:szCs w:val="22"/>
        </w:rPr>
        <w:t xml:space="preserve">Flight delayed, but you were offered a ticket refund;</w:t>
      </w:r>
    </w:p>
    <w:p>
      <w:pPr>
        <w:spacing w:after="120"/>
        <w:numPr>
          <w:ilvl w:val="0"/>
          <w:numId w:val="7"/>
        </w:numPr>
      </w:pPr>
      <w:r>
        <w:rPr>
          <w:rFonts w:ascii="Arial" w:hAnsi="Arial" w:eastAsia="Arial" w:cs="Arial"/>
          <w:sz w:val="22"/>
          <w:szCs w:val="22"/>
        </w:rPr>
        <w:t xml:space="preserve">Denied boarding due to the airline’s responsibility;</w:t>
      </w:r>
    </w:p>
    <w:p>
      <w:pPr>
        <w:spacing w:after="120"/>
        <w:numPr>
          <w:ilvl w:val="0"/>
          <w:numId w:val="7"/>
        </w:numPr>
      </w:pPr>
      <w:r>
        <w:rPr>
          <w:rFonts w:ascii="Arial" w:hAnsi="Arial" w:eastAsia="Arial" w:cs="Arial"/>
          <w:sz w:val="22"/>
          <w:szCs w:val="22"/>
        </w:rPr>
        <w:t xml:space="preserve">Denied boarding due to your own fault, such as arriving late at the gate or travel document issues.</w:t>
      </w:r>
    </w:p>
    <w:p>
      <w:pPr>
        <w:pStyle w:val="Heading2"/>
      </w:pPr>
      <w:bookmarkStart w:id="16" w:name="_Toc16"/>
      <w:r>
        <w:t>Was Your Flight Disrupted?</w:t>
      </w:r>
      <w:bookmarkEnd w:id="16"/>
    </w:p>
    <w:p>
      <w:pPr>
        <w:spacing w:after="200"/>
      </w:pPr>
      <w:r>
        <w:rPr>
          <w:rFonts w:ascii="Arial" w:hAnsi="Arial" w:eastAsia="Arial" w:cs="Arial"/>
          <w:sz w:val="22"/>
          <w:szCs w:val="22"/>
        </w:rPr>
        <w:t xml:space="preserve">Turn your delayed, cancelled, or overbooked flight covered by EU Regulation EC 261/2004 into compensation up to $650!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7" w:name="_Toc17"/>
      <w:r>
        <w:t>Frequently Asked Questions</w:t>
      </w:r>
      <w:bookmarkEnd w:id="17"/>
    </w:p>
    <w:p>
      <w:pPr>
        <w:pStyle w:val="Heading3"/>
      </w:pPr>
      <w:bookmarkStart w:id="18" w:name="_Toc18"/>
      <w:r>
        <w:t>Can I get denied boarding compensation because of overbooking? What are my other airline customer rights?</w:t>
      </w:r>
      <w:bookmarkEnd w:id="18"/>
    </w:p>
    <w:p>
      <w:pPr>
        <w:spacing w:after="200"/>
      </w:pPr>
      <w:r>
        <w:rPr>
          <w:rFonts w:ascii="Arial" w:hAnsi="Arial" w:eastAsia="Arial" w:cs="Arial"/>
          <w:sz w:val="22"/>
          <w:szCs w:val="22"/>
        </w:rPr>
        <w:t xml:space="preserve">For flights covered by EU Regulation EC 261/2004, you may be entitled to:</w:t>
      </w:r>
    </w:p>
    <w:p>
      <w:pPr>
        <w:spacing w:after="120"/>
        <w:numPr>
          <w:ilvl w:val="0"/>
          <w:numId w:val="7"/>
        </w:numPr>
      </w:pPr>
      <w:r>
        <w:rPr>
          <w:rFonts w:ascii="Arial" w:hAnsi="Arial" w:eastAsia="Arial" w:cs="Arial"/>
          <w:sz w:val="22"/>
          <w:szCs w:val="22"/>
        </w:rPr>
        <w:t xml:space="preserve">A full ticket refund within 7 days</w:t>
      </w:r>
    </w:p>
    <w:p>
      <w:pPr>
        <w:spacing w:after="120"/>
        <w:numPr>
          <w:ilvl w:val="0"/>
          <w:numId w:val="7"/>
        </w:numPr>
      </w:pPr>
      <w:r>
        <w:rPr>
          <w:rFonts w:ascii="Arial" w:hAnsi="Arial" w:eastAsia="Arial" w:cs="Arial"/>
          <w:sz w:val="22"/>
          <w:szCs w:val="22"/>
        </w:rPr>
        <w:t xml:space="preserve">Rerouting to your final destination under comparable conditions</w:t>
      </w:r>
    </w:p>
    <w:p>
      <w:pPr>
        <w:spacing w:after="120"/>
        <w:numPr>
          <w:ilvl w:val="0"/>
          <w:numId w:val="7"/>
        </w:numPr>
      </w:pPr>
      <w:r>
        <w:rPr>
          <w:rFonts w:ascii="Arial" w:hAnsi="Arial" w:eastAsia="Arial" w:cs="Arial"/>
          <w:sz w:val="22"/>
          <w:szCs w:val="22"/>
        </w:rPr>
        <w:t xml:space="preserve">A later flight under comparable conditions</w:t>
      </w:r>
    </w:p>
    <w:p>
      <w:pPr>
        <w:spacing w:after="200"/>
      </w:pPr>
      <w:r>
        <w:rPr>
          <w:rFonts w:ascii="Arial" w:hAnsi="Arial" w:eastAsia="Arial" w:cs="Arial"/>
          <w:sz w:val="22"/>
          <w:szCs w:val="22"/>
        </w:rPr>
        <w:t xml:space="preserve">If you must wait for rerouting under EU Regulation EC 261/2004, the airline is required to provide care such as meals, communication access, and, if necessary, hotel accommodation including transport to and from the airport.</w:t>
      </w:r>
    </w:p>
    <w:p>
      <w:pPr>
        <w:pStyle w:val="Heading3"/>
      </w:pPr>
      <w:bookmarkStart w:id="19" w:name="_Toc19"/>
      <w:r>
        <w:t>I am a non-EU citizen. Can I expect compensation for a cancelled or delayed flight?</w:t>
      </w:r>
      <w:bookmarkEnd w:id="19"/>
    </w:p>
    <w:p>
      <w:pPr>
        <w:spacing w:after="200"/>
      </w:pPr>
      <w:r>
        <w:rPr>
          <w:rFonts w:ascii="Arial" w:hAnsi="Arial" w:eastAsia="Arial" w:cs="Arial"/>
          <w:sz w:val="22"/>
          <w:szCs w:val="22"/>
        </w:rPr>
        <w:t xml:space="preserve">Yes. Regardless of nationality, EU Regulation EC 261/2004 applies to passengers departing from an EU airport or arriving in the EU on an EU-registered airline.</w:t>
      </w:r>
    </w:p>
    <w:p>
      <w:pPr>
        <w:pStyle w:val="Heading3"/>
      </w:pPr>
      <w:bookmarkStart w:id="20" w:name="_Toc20"/>
      <w:r>
        <w:t>What law regulates the payment of compensation for delayed or cancelled flights?</w:t>
      </w:r>
      <w:bookmarkEnd w:id="20"/>
    </w:p>
    <w:p>
      <w:pPr>
        <w:spacing w:after="200"/>
      </w:pPr>
      <w:r>
        <w:rPr>
          <w:rFonts w:ascii="Arial" w:hAnsi="Arial" w:eastAsia="Arial" w:cs="Arial"/>
          <w:sz w:val="22"/>
          <w:szCs w:val="22"/>
        </w:rPr>
        <w:t xml:space="preserve">Passenger rights for eligible flights are regulated by EU Regulation EC 261/2004. The regulation outlines compensation and assistance rules for denied boarding, cancellations, and long delays.</w:t>
      </w:r>
    </w:p>
    <w:p>
      <w:pPr>
        <w:pStyle w:val="Heading3"/>
      </w:pPr>
      <w:bookmarkStart w:id="21" w:name="_Toc21"/>
      <w:r>
        <w:t>Was your flight disrupted?</w:t>
      </w:r>
      <w:bookmarkEnd w:id="21"/>
    </w:p>
    <w:p>
      <w:pPr/>
      <w:r>
        <w:rPr>
          <w:rFonts w:ascii="Arial" w:hAnsi="Arial" w:eastAsia="Arial" w:cs="Arial"/>
          <w:sz w:val="22"/>
          <w:szCs w:val="22"/>
        </w:rPr>
        <w:t xml:space="preserve">A flight may qualify for compensation under EU Regulation EC 261/2004 if:</w:t>
      </w:r>
    </w:p>
    <w:p>
      <w:pPr>
        <w:spacing w:after="120"/>
        <w:numPr>
          <w:ilvl w:val="0"/>
          <w:numId w:val="7"/>
        </w:numPr>
      </w:pPr>
      <w:r>
        <w:rPr>
          <w:rFonts w:ascii="Arial" w:hAnsi="Arial" w:eastAsia="Arial" w:cs="Arial"/>
          <w:sz w:val="22"/>
          <w:szCs w:val="22"/>
        </w:rPr>
        <w:t xml:space="preserve">The flight arrived at the final destination more than 3 hours late.</w:t>
      </w:r>
    </w:p>
    <w:p>
      <w:pPr>
        <w:spacing w:after="120"/>
        <w:numPr>
          <w:ilvl w:val="0"/>
          <w:numId w:val="7"/>
        </w:numPr>
      </w:pPr>
      <w:r>
        <w:rPr>
          <w:rFonts w:ascii="Arial" w:hAnsi="Arial" w:eastAsia="Arial" w:cs="Arial"/>
          <w:sz w:val="22"/>
          <w:szCs w:val="22"/>
        </w:rPr>
        <w:t xml:space="preserve">The flight was cancelled less than 14 days before departure.</w:t>
      </w:r>
    </w:p>
    <w:p>
      <w:pPr>
        <w:spacing w:after="120"/>
        <w:numPr>
          <w:ilvl w:val="0"/>
          <w:numId w:val="7"/>
        </w:numPr>
      </w:pPr>
      <w:r>
        <w:rPr>
          <w:rFonts w:ascii="Arial" w:hAnsi="Arial" w:eastAsia="Arial" w:cs="Arial"/>
          <w:sz w:val="22"/>
          <w:szCs w:val="22"/>
        </w:rPr>
        <w:t xml:space="preserve">You were denied boarding due to overbooking against your will.</w:t>
      </w:r>
    </w:p>
    <w:p>
      <w:pPr>
        <w:spacing w:after="200"/>
      </w:pPr>
      <w:hyperlink r:id="rId10" w:history="1">
        <w:r>
          <w:rPr>
            <w:rFonts w:ascii="Arial" w:hAnsi="Arial" w:eastAsia="Arial" w:cs="Arial"/>
            <w:color w:val="0563C1"/>
            <w:sz w:val="22"/>
            <w:szCs w:val="22"/>
            <w:u w:val="single"/>
          </w:rPr>
          <w:t xml:space="preserve">See All Questions</w:t>
        </w:r>
      </w:hyperlink>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Compensation</w:t>
      </w:r>
    </w:p>
    <w:p>
      <w:pPr>
        <w:pStyle w:val="Heading3"/>
      </w:pPr>
      <w:bookmarkStart w:id="22" w:name="_Toc22"/>
      <w:r>
        <w:t>Know Your Air Passenger Rights</w:t>
      </w:r>
      <w:bookmarkEnd w:id="22"/>
    </w:p>
    <w:p/>
    <w:p>
      <w:pPr>
        <w:spacing w:after="200"/>
      </w:pPr>
      <w:r>
        <w:rPr>
          <w:rFonts w:ascii="Arial" w:hAnsi="Arial" w:eastAsia="Arial" w:cs="Arial"/>
          <w:sz w:val="22"/>
          <w:szCs w:val="22"/>
        </w:rPr>
        <w:t xml:space="preserve">We are here to help you understand your rights under applicable passenger protection regulations and pursue eligible compensation.</w:t>
      </w:r>
    </w:p>
    <w:p>
      <w:pPr>
        <w:pStyle w:val="Heading3"/>
      </w:pPr>
      <w:bookmarkStart w:id="23" w:name="_Toc23"/>
      <w:r>
        <w:t>Successful Cases Against These Airlines and Others</w:t>
      </w:r>
      <w:bookmarkEnd w:id="23"/>
    </w:p>
    <w:p/>
    <w:p>
      <w:pPr>
        <w:spacing w:after="200"/>
      </w:pPr>
      <w:r>
        <w:rPr>
          <w:rFonts w:ascii="Arial" w:hAnsi="Arial" w:eastAsia="Arial" w:cs="Arial"/>
          <w:sz w:val="22"/>
          <w:szCs w:val="22"/>
        </w:rPr>
        <w:t xml:space="preserve">Skycop has experience pursuing compensation claims against major airline operators for eligible delays, cancellations, and denied boarding under applicable passenger rights regulations.</w:t>
      </w:r>
    </w:p>
    <w:p>
      <w:pPr>
        <w:pStyle w:val="Heading3"/>
      </w:pPr>
      <w:bookmarkStart w:id="24" w:name="_Toc24"/>
      <w:r>
        <w:t>Help Provided at These Airports and More</w:t>
      </w:r>
      <w:bookmarkEnd w:id="24"/>
    </w:p>
    <w:p/>
    <w:p>
      <w:pPr>
        <w:spacing w:after="200"/>
      </w:pPr>
      <w:r>
        <w:rPr>
          <w:rFonts w:ascii="Arial" w:hAnsi="Arial" w:eastAsia="Arial" w:cs="Arial"/>
          <w:sz w:val="22"/>
          <w:szCs w:val="22"/>
        </w:rPr>
        <w:t xml:space="preserve">Skycop provides support for passengers affected by overbooked flights, delays, and cancellations at airports across Europe, where EU passenger protection laws apply.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85B0D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2026-09-02T05:59:49+00:00</dcterms:created>
  <dcterms:modified xsi:type="dcterms:W3CDTF">2026-09-02T05:59:49+00:00</dcterms:modified>
</cp:coreProperties>
</file>

<file path=docProps/custom.xml><?xml version="1.0" encoding="utf-8"?>
<Properties xmlns="http://schemas.openxmlformats.org/officeDocument/2006/custom-properties" xmlns:vt="http://schemas.openxmlformats.org/officeDocument/2006/docPropsVTypes"/>
</file>