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Canada APPR Flight Compensation Guide - Skycop</w:t>
      </w:r>
    </w:p>
    <w:p>
      <w:pPr>
        <w:spacing w:after="360"/>
      </w:pPr>
      <w:r>
        <w:rPr>
          <w:rFonts w:ascii="Arial" w:hAnsi="Arial" w:eastAsia="Arial" w:cs="Arial"/>
          <w:color w:val="666666"/>
          <w:sz w:val="22"/>
          <w:szCs w:val="22"/>
          <w:i w:val="1"/>
          <w:iCs w:val="1"/>
        </w:rPr>
        <w:t xml:space="preserve">Meta Description: Learn how Canada’s APPR safeguards air passengers. You could claim up to £1,400 for delays, cancellations, or denied boarding. Let Skycop manage your case.</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APPR Canada Regulation</w:t>
      </w:r>
    </w:p>
    <w:p>
      <w:pPr>
        <w:pStyle w:val="Heading2"/>
      </w:pPr>
      <w:bookmarkStart w:id="0" w:name="_Toc0"/>
      <w:r>
        <w:t>Everything you need to know about APPR Canada Regulation</w:t>
      </w:r>
      <w:bookmarkEnd w:id="0"/>
    </w:p>
    <w:p>
      <w:pPr>
        <w:spacing w:after="120"/>
        <w:numPr>
          <w:ilvl w:val="0"/>
          <w:numId w:val="7"/>
        </w:numPr>
      </w:pPr>
      <w:r>
        <w:rPr>
          <w:rFonts w:ascii="Arial" w:hAnsi="Arial" w:eastAsia="Arial" w:cs="Arial"/>
          <w:sz w:val="22"/>
          <w:szCs w:val="22"/>
        </w:rPr>
        <w:t xml:space="preserve">Passengers may be eligible for compensation of up to £1,400 for flight delays or cancellations.</w:t>
      </w:r>
    </w:p>
    <w:p>
      <w:pPr>
        <w:spacing w:after="120"/>
        <w:numPr>
          <w:ilvl w:val="0"/>
          <w:numId w:val="7"/>
        </w:numPr>
      </w:pPr>
      <w:r>
        <w:rPr>
          <w:rFonts w:ascii="Arial" w:hAnsi="Arial" w:eastAsia="Arial" w:cs="Arial"/>
          <w:sz w:val="22"/>
          <w:szCs w:val="22"/>
        </w:rPr>
        <w:t xml:space="preserve">The APPR applies to all flights travelling to, from, and within Canada.</w:t>
      </w:r>
    </w:p>
    <w:p>
      <w:pPr>
        <w:spacing w:after="120"/>
        <w:numPr>
          <w:ilvl w:val="0"/>
          <w:numId w:val="7"/>
        </w:numPr>
      </w:pPr>
      <w:r>
        <w:rPr>
          <w:rFonts w:ascii="Arial" w:hAnsi="Arial" w:eastAsia="Arial" w:cs="Arial"/>
          <w:sz w:val="22"/>
          <w:szCs w:val="22"/>
        </w:rPr>
        <w:t xml:space="preserve">Airlines must offer alternative travel arrangements or a refund in case of flight disruptions.</w:t>
      </w:r>
    </w:p>
    <w:p>
      <w:pPr>
        <w:spacing w:after="120"/>
        <w:numPr>
          <w:ilvl w:val="0"/>
          <w:numId w:val="7"/>
        </w:numPr>
      </w:pPr>
      <w:r>
        <w:rPr>
          <w:rFonts w:ascii="Arial" w:hAnsi="Arial" w:eastAsia="Arial" w:cs="Arial"/>
          <w:sz w:val="22"/>
          <w:szCs w:val="22"/>
        </w:rPr>
        <w:t xml:space="preserve">You can claim compensation for lost, damaged, or delayed baggage under the APPR.</w:t>
      </w:r>
    </w:p>
    <w:p>
      <w:pPr>
        <w:spacing w:after="120"/>
        <w:numPr>
          <w:ilvl w:val="0"/>
          <w:numId w:val="7"/>
        </w:numPr>
      </w:pPr>
      <w:r>
        <w:rPr>
          <w:rFonts w:ascii="Arial" w:hAnsi="Arial" w:eastAsia="Arial" w:cs="Arial"/>
          <w:sz w:val="22"/>
          <w:szCs w:val="22"/>
        </w:rPr>
        <w:t xml:space="preserve">Extraordinary circumstances, such as extreme weather, exempt airlines from paying compensation.</w:t>
      </w:r>
    </w:p>
    <w:p>
      <w:pPr>
        <w:spacing w:after="120"/>
        <w:numPr>
          <w:ilvl w:val="0"/>
          <w:numId w:val="7"/>
        </w:numPr>
      </w:pPr>
      <w:r>
        <w:rPr>
          <w:rFonts w:ascii="Arial" w:hAnsi="Arial" w:eastAsia="Arial" w:cs="Arial"/>
          <w:sz w:val="22"/>
          <w:szCs w:val="22"/>
        </w:rPr>
        <w:t xml:space="preserve">Keep all relevant documents, including your boarding pass and correspondence with the airline, to support your claim.</w:t>
      </w:r>
    </w:p>
    <w:p>
      <w:pPr>
        <w:spacing w:after="120"/>
        <w:numPr>
          <w:ilvl w:val="0"/>
          <w:numId w:val="7"/>
        </w:numPr>
      </w:pPr>
      <w:r>
        <w:rPr>
          <w:rFonts w:ascii="Arial" w:hAnsi="Arial" w:eastAsia="Arial" w:cs="Arial"/>
          <w:sz w:val="22"/>
          <w:szCs w:val="22"/>
        </w:rPr>
        <w:t xml:space="preserve">The Canadian Transportation Agency oversees the enforcement of the APPR regulations.</w:t>
      </w:r>
    </w:p>
    <w:p>
      <w:pPr>
        <w:spacing w:after="120"/>
        <w:numPr>
          <w:ilvl w:val="0"/>
          <w:numId w:val="7"/>
        </w:numPr>
      </w:pPr>
      <w:r>
        <w:rPr>
          <w:rFonts w:ascii="Arial" w:hAnsi="Arial" w:eastAsia="Arial" w:cs="Arial"/>
          <w:sz w:val="22"/>
          <w:szCs w:val="22"/>
        </w:rPr>
        <w:t xml:space="preserve">Compensation claims must be submitted within one year of the flight incident.</w:t>
      </w:r>
    </w:p>
    <w:p>
      <w:pPr>
        <w:spacing w:after="120"/>
        <w:numPr>
          <w:ilvl w:val="0"/>
          <w:numId w:val="7"/>
        </w:numPr>
      </w:pPr>
      <w:r>
        <w:rPr>
          <w:rFonts w:ascii="Arial" w:hAnsi="Arial" w:eastAsia="Arial" w:cs="Arial"/>
          <w:sz w:val="22"/>
          <w:szCs w:val="22"/>
        </w:rPr>
        <w:t xml:space="preserve">You can escalate rejected claims to the Canadian Transportation Agency or seek assistance from companies like Skycop.</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Up to 1,500 km</w:t>
      </w:r>
    </w:p>
    <w:p>
      <w:pPr/>
      <w:r>
        <w:rPr>
          <w:rFonts w:ascii="Arial" w:hAnsi="Arial" w:eastAsia="Arial" w:cs="Arial"/>
          <w:sz w:val="22"/>
          <w:szCs w:val="22"/>
        </w:rPr>
        <w:t xml:space="preserve">£220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£350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£520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3"/>
      </w:pPr>
      <w:bookmarkStart w:id="2" w:name="_Toc2"/>
      <w:r>
        <w:t>What Is the APPR?</w:t>
      </w:r>
      <w:bookmarkEnd w:id="2"/>
    </w:p>
    <w:p/>
    <w:p>
      <w:pPr>
        <w:spacing w:after="200"/>
      </w:pPr>
      <w:r>
        <w:rPr>
          <w:rFonts w:ascii="Arial" w:hAnsi="Arial" w:eastAsia="Arial" w:cs="Arial"/>
          <w:sz w:val="22"/>
          <w:szCs w:val="22"/>
        </w:rPr>
        <w:t xml:space="preserve">The APPR ensures that passengers travelling to, from, and within Canada are protected. It applies to all airlines operating in Canadian airspace. </w:t>
      </w:r>
      <w:br/>
      <w:br/>
      <w:r>
        <w:rPr>
          <w:rFonts w:ascii="Arial" w:hAnsi="Arial" w:eastAsia="Arial" w:cs="Arial"/>
          <w:sz w:val="22"/>
          <w:szCs w:val="22"/>
        </w:rPr>
        <w:t xml:space="preserve">The Canadian Transportation Agency ensures that passengers receive fair treatment in the event of a flight delay, cancellation, or overbooking.</w:t>
      </w:r>
    </w:p>
    <w:p>
      <w:pPr>
        <w:pStyle w:val="Heading2"/>
      </w:pPr>
      <w:r>
        <w:rPr/>
        <w:t xml:space="preserve">History and the Regulation</w:t>
      </w:r>
    </w:p>
    <w:p>
      <w:pPr>
        <w:spacing w:after="200"/>
      </w:pPr>
      <w:r>
        <w:rPr>
          <w:rFonts w:ascii="Arial" w:hAnsi="Arial" w:eastAsia="Arial" w:cs="Arial"/>
          <w:sz w:val="22"/>
          <w:szCs w:val="22"/>
        </w:rPr>
        <w:t xml:space="preserve">The APPR was introduced in 2019 with the primary aim of strengthening air passenger rights in Canada and ensuring fair treatment when disruptions are within the airline’s control.</w:t>
      </w:r>
    </w:p>
    <w:p>
      <w:pPr>
        <w:spacing w:after="200"/>
      </w:pPr>
      <w:r>
        <w:rPr>
          <w:rFonts w:ascii="Arial" w:hAnsi="Arial" w:eastAsia="Arial" w:cs="Arial"/>
          <w:sz w:val="22"/>
          <w:szCs w:val="22"/>
        </w:rPr>
        <w:t xml:space="preserve">Before 2019, protections for air travellers were more limited, and it was harder to claim refunds or compensation for delayed or cancelled flights. The APPR now sets out clear rules on compensation and passenger assistance.</w:t>
      </w:r>
    </w:p>
    <w:p>
      <w:pPr>
        <w:pStyle w:val="Heading3"/>
      </w:pPr>
      <w:bookmarkStart w:id="3" w:name="_Toc3"/>
      <w:r>
        <w:t>When Are You Eligible for Compensation?</w:t>
      </w:r>
      <w:bookmarkEnd w:id="3"/>
    </w:p>
    <w:p/>
    <w:p>
      <w:pPr>
        <w:spacing w:after="200"/>
      </w:pPr>
      <w:r>
        <w:rPr>
          <w:rFonts w:ascii="Arial" w:hAnsi="Arial" w:eastAsia="Arial" w:cs="Arial"/>
          <w:sz w:val="22"/>
          <w:szCs w:val="22"/>
        </w:rPr>
        <w:t xml:space="preserve">You may be eligible for compensation if: </w:t>
      </w:r>
      <w:br/>
      <w:br/>
      <w:r>
        <w:rPr>
          <w:rFonts w:ascii="Arial" w:hAnsi="Arial" w:eastAsia="Arial" w:cs="Arial"/>
          <w:sz w:val="22"/>
          <w:szCs w:val="22"/>
        </w:rPr>
        <w:t xml:space="preserve">- Your flight was delayed.</w:t>
      </w:r>
      <w:br/>
      <w:r>
        <w:rPr>
          <w:rFonts w:ascii="Arial" w:hAnsi="Arial" w:eastAsia="Arial" w:cs="Arial"/>
          <w:sz w:val="22"/>
          <w:szCs w:val="22"/>
        </w:rPr>
        <w:t xml:space="preserve">- Your flight was cancelled.</w:t>
      </w:r>
      <w:br/>
      <w:r>
        <w:rPr>
          <w:rFonts w:ascii="Arial" w:hAnsi="Arial" w:eastAsia="Arial" w:cs="Arial"/>
          <w:sz w:val="22"/>
          <w:szCs w:val="22"/>
        </w:rPr>
        <w:t xml:space="preserve">- Your baggage was lost, damaged, or delayed.</w:t>
      </w:r>
      <w:br/>
      <w:r>
        <w:rPr>
          <w:rFonts w:ascii="Arial" w:hAnsi="Arial" w:eastAsia="Arial" w:cs="Arial"/>
          <w:sz w:val="22"/>
          <w:szCs w:val="22"/>
        </w:rPr>
        <w:t xml:space="preserve">- You were denied boarding due to overbooking.</w:t>
      </w:r>
      <w:br/>
      <w:br/>
      <w:br/>
      <w:r>
        <w:rPr>
          <w:rFonts w:ascii="Arial" w:hAnsi="Arial" w:eastAsia="Arial" w:cs="Arial"/>
          <w:sz w:val="22"/>
          <w:szCs w:val="22"/>
        </w:rPr>
        <w:t xml:space="preserve">These situations must fall within the airline’s control and not be caused by extraordinary circumstances. </w:t>
      </w:r>
      <w:br/>
      <w:r>
        <w:rPr>
          <w:rFonts w:ascii="Arial" w:hAnsi="Arial" w:eastAsia="Arial" w:cs="Arial"/>
          <w:sz w:val="22"/>
          <w:szCs w:val="22"/>
        </w:rPr>
        <w:t xml:space="preserve">For example, staffing issues or technical problems with the aircraft may entitle you to compensation, whereas extreme weather or other events beyond the airline’s control do not.</w:t>
      </w:r>
    </w:p>
    <w:p>
      <w:pPr>
        <w:pStyle w:val="Heading2"/>
      </w:pPr>
      <w:bookmarkStart w:id="4" w:name="_Toc4"/>
      <w:r>
        <w:t>If You Are Seeking Compensation of Up to £1,400, Find Out Whether You Are Eligible</w:t>
      </w:r>
      <w:bookmarkEnd w:id="4"/>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Compensation</w:t>
      </w:r>
    </w:p>
    <w:p>
      <w:pPr/>
      <w:r>
        <w:rPr>
          <w:rFonts w:ascii="Arial" w:hAnsi="Arial" w:eastAsia="Arial" w:cs="Arial"/>
          <w:sz w:val="22"/>
          <w:szCs w:val="22"/>
        </w:rPr>
        <w:t xml:space="preserve">Scan Your Boarding Pass Barcode</w:t>
      </w:r>
    </w:p>
    <w:p>
      <w:pPr/>
      <w:r>
        <w:rPr>
          <w:rFonts w:ascii="Arial" w:hAnsi="Arial" w:eastAsia="Arial" w:cs="Arial"/>
          <w:sz w:val="22"/>
          <w:szCs w:val="22"/>
        </w:rPr>
        <w:t xml:space="preserve">Upload Boarding Pass</w:t>
      </w:r>
    </w:p>
    <w:p>
      <w:pPr/>
      <w:r>
        <w:rPr>
          <w:rFonts w:ascii="Arial" w:hAnsi="Arial" w:eastAsia="Arial" w:cs="Arial"/>
          <w:sz w:val="22"/>
          <w:szCs w:val="22"/>
        </w:rPr>
        <w:t xml:space="preserve">Check Compensation</w:t>
      </w:r>
    </w:p>
    <w:p>
      <w:pPr>
        <w:pStyle w:val="Heading3"/>
      </w:pPr>
      <w:bookmarkStart w:id="5" w:name="_Toc5"/>
      <w:r>
        <w:t>APPR Compensation: Key Points</w:t>
      </w:r>
      <w:bookmarkEnd w:id="5"/>
    </w:p>
    <w:p/>
    <w:p>
      <w:pPr>
        <w:spacing w:after="120"/>
        <w:numPr>
          <w:ilvl w:val="0"/>
          <w:numId w:val="7"/>
        </w:numPr>
      </w:pPr>
      <w:r>
        <w:rPr>
          <w:rFonts w:ascii="Arial" w:hAnsi="Arial" w:eastAsia="Arial" w:cs="Arial"/>
          <w:sz w:val="22"/>
          <w:szCs w:val="22"/>
        </w:rPr>
        <w:t xml:space="preserve">Up to £1,400 in monetary compensation for flight disruption.</w:t>
      </w:r>
    </w:p>
    <w:p>
      <w:pPr>
        <w:spacing w:after="120"/>
        <w:numPr>
          <w:ilvl w:val="0"/>
          <w:numId w:val="7"/>
        </w:numPr>
      </w:pPr>
      <w:r>
        <w:rPr>
          <w:rFonts w:ascii="Arial" w:hAnsi="Arial" w:eastAsia="Arial" w:cs="Arial"/>
          <w:sz w:val="22"/>
          <w:szCs w:val="22"/>
        </w:rPr>
        <w:t xml:space="preserve">Covers flight delays and cancellations, denied boarding, and baggage issues.</w:t>
      </w:r>
    </w:p>
    <w:p>
      <w:pPr>
        <w:spacing w:after="120"/>
        <w:numPr>
          <w:ilvl w:val="0"/>
          <w:numId w:val="7"/>
        </w:numPr>
      </w:pPr>
      <w:r>
        <w:rPr>
          <w:rFonts w:ascii="Arial" w:hAnsi="Arial" w:eastAsia="Arial" w:cs="Arial"/>
          <w:sz w:val="22"/>
          <w:szCs w:val="22"/>
        </w:rPr>
        <w:t xml:space="preserve">Applies to flights travelling to, from, and within Canada, including connecting flights.</w:t>
      </w:r>
    </w:p>
    <w:p>
      <w:pPr>
        <w:spacing w:after="120"/>
        <w:numPr>
          <w:ilvl w:val="0"/>
          <w:numId w:val="7"/>
        </w:numPr>
      </w:pPr>
      <w:r>
        <w:rPr>
          <w:rFonts w:ascii="Arial" w:hAnsi="Arial" w:eastAsia="Arial" w:cs="Arial"/>
          <w:sz w:val="22"/>
          <w:szCs w:val="22"/>
        </w:rPr>
        <w:t xml:space="preserve">In the event of a flight disruption, airlines must offer alternative travel arrangements or a refund.</w:t>
      </w:r>
    </w:p>
    <w:p>
      <w:pPr>
        <w:spacing w:after="120"/>
        <w:numPr>
          <w:ilvl w:val="0"/>
          <w:numId w:val="7"/>
        </w:numPr>
      </w:pPr>
      <w:r>
        <w:rPr>
          <w:rFonts w:ascii="Arial" w:hAnsi="Arial" w:eastAsia="Arial" w:cs="Arial"/>
          <w:sz w:val="22"/>
          <w:szCs w:val="22"/>
        </w:rPr>
        <w:t xml:space="preserve">Keep your original ticket, boarding pass, and any correspondence with the airline.</w:t>
      </w:r>
    </w:p>
    <w:p>
      <w:pPr>
        <w:pStyle w:val="Heading2"/>
      </w:pPr>
      <w:r>
        <w:rPr/>
        <w:t xml:space="preserve">Exceptions: When You Are Not Entitled to Compensation</w:t>
      </w:r>
    </w:p>
    <w:p>
      <w:pPr>
        <w:spacing w:after="200"/>
      </w:pPr>
      <w:r>
        <w:rPr>
          <w:rFonts w:ascii="Arial" w:hAnsi="Arial" w:eastAsia="Arial" w:cs="Arial"/>
          <w:sz w:val="22"/>
          <w:szCs w:val="22"/>
        </w:rPr>
        <w:t xml:space="preserve">There are certain situations where airlines are not required to pay compensation, even in cases of flight delays, cancellations, or denied boarding. These may include:</w:t>
      </w:r>
    </w:p>
    <w:p>
      <w:pPr>
        <w:spacing w:after="120"/>
        <w:numPr>
          <w:ilvl w:val="0"/>
          <w:numId w:val="7"/>
        </w:numPr>
      </w:pPr>
      <w:r>
        <w:rPr>
          <w:rFonts w:ascii="Arial" w:hAnsi="Arial" w:eastAsia="Arial" w:cs="Arial"/>
          <w:sz w:val="22"/>
          <w:szCs w:val="22"/>
        </w:rPr>
        <w:t xml:space="preserve">Weather conditions (such as storms or fog).</w:t>
      </w:r>
    </w:p>
    <w:p>
      <w:pPr>
        <w:spacing w:after="120"/>
        <w:numPr>
          <w:ilvl w:val="0"/>
          <w:numId w:val="7"/>
        </w:numPr>
      </w:pPr>
      <w:r>
        <w:rPr>
          <w:rFonts w:ascii="Arial" w:hAnsi="Arial" w:eastAsia="Arial" w:cs="Arial"/>
          <w:sz w:val="22"/>
          <w:szCs w:val="22"/>
        </w:rPr>
        <w:t xml:space="preserve">Security threats.</w:t>
      </w:r>
    </w:p>
    <w:p>
      <w:pPr>
        <w:spacing w:after="120"/>
        <w:numPr>
          <w:ilvl w:val="0"/>
          <w:numId w:val="7"/>
        </w:numPr>
      </w:pPr>
      <w:r>
        <w:rPr>
          <w:rFonts w:ascii="Arial" w:hAnsi="Arial" w:eastAsia="Arial" w:cs="Arial"/>
          <w:sz w:val="22"/>
          <w:szCs w:val="22"/>
        </w:rPr>
        <w:t xml:space="preserve">Air traffic control restrictions.</w:t>
      </w:r>
    </w:p>
    <w:p>
      <w:pPr>
        <w:spacing w:after="120"/>
        <w:numPr>
          <w:ilvl w:val="0"/>
          <w:numId w:val="7"/>
        </w:numPr>
      </w:pPr>
      <w:r>
        <w:rPr>
          <w:rFonts w:ascii="Arial" w:hAnsi="Arial" w:eastAsia="Arial" w:cs="Arial"/>
          <w:sz w:val="22"/>
          <w:szCs w:val="22"/>
        </w:rPr>
        <w:t xml:space="preserve">Strikes outside the airline’s control.</w:t>
      </w:r>
    </w:p>
    <w:p>
      <w:pPr>
        <w:spacing w:after="120"/>
        <w:numPr>
          <w:ilvl w:val="0"/>
          <w:numId w:val="7"/>
        </w:numPr>
      </w:pPr>
      <w:r>
        <w:rPr>
          <w:rFonts w:ascii="Arial" w:hAnsi="Arial" w:eastAsia="Arial" w:cs="Arial"/>
          <w:sz w:val="22"/>
          <w:szCs w:val="22"/>
        </w:rPr>
        <w:t xml:space="preserve">Mechanical issues related to safety.</w:t>
      </w:r>
    </w:p>
    <w:p>
      <w:pPr>
        <w:spacing w:after="200"/>
      </w:pPr>
      <w:r>
        <w:rPr>
          <w:rFonts w:ascii="Arial" w:hAnsi="Arial" w:eastAsia="Arial" w:cs="Arial"/>
          <w:sz w:val="22"/>
          <w:szCs w:val="22"/>
        </w:rPr>
        <w:t xml:space="preserve">In these circumstances, airlines must still provide assistance, including alternative travel arrangements and refreshments, but financial compensation may not be payable.</w:t>
      </w:r>
    </w:p>
    <w:p>
      <w:pPr>
        <w:pStyle w:val="Heading3"/>
      </w:pPr>
      <w:bookmarkStart w:id="6" w:name="_Toc6"/>
      <w:r>
        <w:t>Compensation Amounts Under the APPR</w:t>
      </w:r>
      <w:bookmarkEnd w:id="6"/>
    </w:p>
    <w:p/>
    <w:tbl>
      <w:tblGrid>
        <w:gridCol/>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Delay period</w:t>
            </w:r>
          </w:p>
        </w:tc>
        <w:tc>
          <w:tcPr>
            <w:vAlign w:val="center"/>
            <w:shd w:val="clear" w:fill="E8E8E8"/>
            <w:noWrap/>
          </w:tcPr>
          <w:p>
            <w:pPr>
              <w:spacing w:before="0" w:after="0"/>
            </w:pPr>
            <w:r>
              <w:rPr>
                <w:rFonts w:ascii="Arial" w:hAnsi="Arial" w:eastAsia="Arial" w:cs="Arial"/>
                <w:sz w:val="20"/>
                <w:szCs w:val="20"/>
                <w:b w:val="1"/>
                <w:bCs w:val="1"/>
              </w:rPr>
              <w:t xml:space="preserve">Compensation Amount (UK261)</w:t>
            </w:r>
          </w:p>
        </w:tc>
      </w:tr>
      <w:tr>
        <w:trPr/>
        <w:tc>
          <w:tcPr>
            <w:vAlign w:val="center"/>
            <w:shd w:val="clear"/>
            <w:noWrap/>
          </w:tcPr>
          <w:p>
            <w:pPr>
              <w:spacing w:before="0" w:after="0"/>
            </w:pPr>
            <w:r>
              <w:rPr>
                <w:rFonts w:ascii="Arial" w:hAnsi="Arial" w:eastAsia="Arial" w:cs="Arial"/>
                <w:sz w:val="20"/>
                <w:szCs w:val="20"/>
                <w:b w:val="0"/>
                <w:bCs w:val="0"/>
              </w:rPr>
              <w:t xml:space="preserve">Large airlines*</w:t>
            </w:r>
          </w:p>
        </w:tc>
        <w:tc>
          <w:tcPr>
            <w:vAlign w:val="center"/>
            <w:shd w:val="clear"/>
            <w:noWrap/>
          </w:tcPr>
          <w:p>
            <w:pPr>
              <w:spacing w:before="0" w:after="0"/>
            </w:pPr>
            <w:r>
              <w:rPr>
                <w:rFonts w:ascii="Arial" w:hAnsi="Arial" w:eastAsia="Arial" w:cs="Arial"/>
                <w:sz w:val="20"/>
                <w:szCs w:val="20"/>
                <w:b w:val="0"/>
                <w:bCs w:val="0"/>
              </w:rPr>
              <w:t xml:space="preserve">3-6 hours</w:t>
            </w:r>
          </w:p>
        </w:tc>
        <w:tc>
          <w:tcPr>
            <w:vAlign w:val="center"/>
            <w:shd w:val="clear"/>
            <w:noWrap/>
          </w:tcPr>
          <w:p>
            <w:pPr>
              <w:spacing w:before="0" w:after="0"/>
            </w:pPr>
            <w:r>
              <w:rPr>
                <w:rFonts w:ascii="Arial" w:hAnsi="Arial" w:eastAsia="Arial" w:cs="Arial"/>
                <w:sz w:val="20"/>
                <w:szCs w:val="20"/>
                <w:b w:val="0"/>
                <w:bCs w:val="0"/>
              </w:rPr>
              <w:t xml:space="preserve">approximately £235</w:t>
            </w:r>
          </w:p>
        </w:tc>
      </w:tr>
      <w:tr>
        <w:trPr/>
        <w:tc>
          <w:tcPr>
            <w:vAlign w:val="center"/>
            <w:shd w:val="clear"/>
            <w:noWrap/>
          </w:tcPr>
          <w:p>
            <w:pPr>
              <w:spacing w:before="0" w:after="0"/>
            </w:pPr>
            <w:r>
              <w:rPr>
                <w:rFonts w:ascii="Arial" w:hAnsi="Arial" w:eastAsia="Arial" w:cs="Arial"/>
                <w:sz w:val="20"/>
                <w:szCs w:val="20"/>
                <w:b w:val="0"/>
                <w:bCs w:val="0"/>
              </w:rPr>
              <w:t xml:space="preserve">Large airlines*</w:t>
            </w:r>
          </w:p>
        </w:tc>
        <w:tc>
          <w:tcPr>
            <w:vAlign w:val="center"/>
            <w:shd w:val="clear"/>
            <w:noWrap/>
          </w:tcPr>
          <w:p>
            <w:pPr>
              <w:spacing w:before="0" w:after="0"/>
            </w:pPr>
            <w:r>
              <w:rPr>
                <w:rFonts w:ascii="Arial" w:hAnsi="Arial" w:eastAsia="Arial" w:cs="Arial"/>
                <w:sz w:val="20"/>
                <w:szCs w:val="20"/>
                <w:b w:val="0"/>
                <w:bCs w:val="0"/>
              </w:rPr>
              <w:t xml:space="preserve">6-9 hours</w:t>
            </w:r>
          </w:p>
        </w:tc>
        <w:tc>
          <w:tcPr>
            <w:vAlign w:val="center"/>
            <w:shd w:val="clear"/>
            <w:noWrap/>
          </w:tcPr>
          <w:p>
            <w:pPr>
              <w:spacing w:before="0" w:after="0"/>
            </w:pPr>
            <w:r>
              <w:rPr>
                <w:rFonts w:ascii="Arial" w:hAnsi="Arial" w:eastAsia="Arial" w:cs="Arial"/>
                <w:sz w:val="20"/>
                <w:szCs w:val="20"/>
                <w:b w:val="0"/>
                <w:bCs w:val="0"/>
              </w:rPr>
              <w:t xml:space="preserve">approximately £410</w:t>
            </w:r>
          </w:p>
        </w:tc>
      </w:tr>
      <w:tr>
        <w:trPr/>
        <w:tc>
          <w:tcPr>
            <w:vAlign w:val="center"/>
            <w:shd w:val="clear"/>
            <w:noWrap/>
          </w:tcPr>
          <w:p>
            <w:pPr>
              <w:spacing w:before="0" w:after="0"/>
            </w:pPr>
            <w:r>
              <w:rPr>
                <w:rFonts w:ascii="Arial" w:hAnsi="Arial" w:eastAsia="Arial" w:cs="Arial"/>
                <w:sz w:val="20"/>
                <w:szCs w:val="20"/>
                <w:b w:val="0"/>
                <w:bCs w:val="0"/>
              </w:rPr>
              <w:t xml:space="preserve">Large airlines*</w:t>
            </w:r>
          </w:p>
        </w:tc>
        <w:tc>
          <w:tcPr>
            <w:vAlign w:val="center"/>
            <w:shd w:val="clear"/>
            <w:noWrap/>
          </w:tcPr>
          <w:p>
            <w:pPr>
              <w:spacing w:before="0" w:after="0"/>
            </w:pPr>
            <w:r>
              <w:rPr>
                <w:rFonts w:ascii="Arial" w:hAnsi="Arial" w:eastAsia="Arial" w:cs="Arial"/>
                <w:sz w:val="20"/>
                <w:szCs w:val="20"/>
                <w:b w:val="0"/>
                <w:bCs w:val="0"/>
              </w:rPr>
              <w:t xml:space="preserve">9+ hours</w:t>
            </w:r>
          </w:p>
        </w:tc>
        <w:tc>
          <w:tcPr>
            <w:vAlign w:val="center"/>
            <w:shd w:val="clear"/>
            <w:noWrap/>
          </w:tcPr>
          <w:p>
            <w:pPr>
              <w:spacing w:before="0" w:after="0"/>
            </w:pPr>
            <w:r>
              <w:rPr>
                <w:rFonts w:ascii="Arial" w:hAnsi="Arial" w:eastAsia="Arial" w:cs="Arial"/>
                <w:sz w:val="20"/>
                <w:szCs w:val="20"/>
                <w:b w:val="0"/>
                <w:bCs w:val="0"/>
              </w:rPr>
              <w:t xml:space="preserve">approximately £590</w:t>
            </w:r>
          </w:p>
        </w:tc>
      </w:tr>
      <w:tr>
        <w:trPr/>
        <w:tc>
          <w:tcPr>
            <w:vAlign w:val="center"/>
            <w:shd w:val="clear"/>
            <w:noWrap/>
          </w:tcPr>
          <w:p>
            <w:pPr>
              <w:spacing w:before="0" w:after="0"/>
            </w:pPr>
            <w:r>
              <w:rPr>
                <w:rFonts w:ascii="Arial" w:hAnsi="Arial" w:eastAsia="Arial" w:cs="Arial"/>
                <w:sz w:val="20"/>
                <w:szCs w:val="20"/>
                <w:b w:val="0"/>
                <w:bCs w:val="0"/>
              </w:rPr>
              <w:t xml:space="preserve">Small airlines*</w:t>
            </w:r>
          </w:p>
        </w:tc>
        <w:tc>
          <w:tcPr>
            <w:vAlign w:val="center"/>
            <w:shd w:val="clear"/>
            <w:noWrap/>
          </w:tcPr>
          <w:p>
            <w:pPr>
              <w:spacing w:before="0" w:after="0"/>
            </w:pPr>
            <w:r>
              <w:rPr>
                <w:rFonts w:ascii="Arial" w:hAnsi="Arial" w:eastAsia="Arial" w:cs="Arial"/>
                <w:sz w:val="20"/>
                <w:szCs w:val="20"/>
                <w:b w:val="0"/>
                <w:bCs w:val="0"/>
              </w:rPr>
              <w:t xml:space="preserve">3-6 hours</w:t>
            </w:r>
          </w:p>
        </w:tc>
        <w:tc>
          <w:tcPr>
            <w:vAlign w:val="center"/>
            <w:shd w:val="clear"/>
            <w:noWrap/>
          </w:tcPr>
          <w:p>
            <w:pPr>
              <w:spacing w:before="0" w:after="0"/>
            </w:pPr>
            <w:r>
              <w:rPr>
                <w:rFonts w:ascii="Arial" w:hAnsi="Arial" w:eastAsia="Arial" w:cs="Arial"/>
                <w:sz w:val="20"/>
                <w:szCs w:val="20"/>
                <w:b w:val="0"/>
                <w:bCs w:val="0"/>
              </w:rPr>
              <w:t xml:space="preserve">£75</w:t>
            </w:r>
          </w:p>
        </w:tc>
      </w:tr>
      <w:tr>
        <w:trPr/>
        <w:tc>
          <w:tcPr>
            <w:vAlign w:val="center"/>
            <w:shd w:val="clear"/>
            <w:noWrap/>
          </w:tcPr>
          <w:p>
            <w:pPr>
              <w:spacing w:before="0" w:after="0"/>
            </w:pPr>
            <w:r>
              <w:rPr>
                <w:rFonts w:ascii="Arial" w:hAnsi="Arial" w:eastAsia="Arial" w:cs="Arial"/>
                <w:sz w:val="20"/>
                <w:szCs w:val="20"/>
                <w:b w:val="0"/>
                <w:bCs w:val="0"/>
              </w:rPr>
              <w:t xml:space="preserve">Small airlines*</w:t>
            </w:r>
          </w:p>
        </w:tc>
        <w:tc>
          <w:tcPr>
            <w:vAlign w:val="center"/>
            <w:shd w:val="clear"/>
            <w:noWrap/>
          </w:tcPr>
          <w:p>
            <w:pPr>
              <w:spacing w:before="0" w:after="0"/>
            </w:pPr>
            <w:r>
              <w:rPr>
                <w:rFonts w:ascii="Arial" w:hAnsi="Arial" w:eastAsia="Arial" w:cs="Arial"/>
                <w:sz w:val="20"/>
                <w:szCs w:val="20"/>
                <w:b w:val="0"/>
                <w:bCs w:val="0"/>
              </w:rPr>
              <w:t xml:space="preserve">6-9 hours</w:t>
            </w:r>
          </w:p>
        </w:tc>
        <w:tc>
          <w:tcPr>
            <w:vAlign w:val="center"/>
            <w:shd w:val="clear"/>
            <w:noWrap/>
          </w:tcPr>
          <w:p>
            <w:pPr>
              <w:spacing w:before="0" w:after="0"/>
            </w:pPr>
            <w:r>
              <w:rPr>
                <w:rFonts w:ascii="Arial" w:hAnsi="Arial" w:eastAsia="Arial" w:cs="Arial"/>
                <w:sz w:val="20"/>
                <w:szCs w:val="20"/>
                <w:b w:val="0"/>
                <w:bCs w:val="0"/>
              </w:rPr>
              <w:t xml:space="preserve">£150</w:t>
            </w:r>
          </w:p>
        </w:tc>
      </w:tr>
      <w:tr>
        <w:trPr/>
        <w:tc>
          <w:tcPr>
            <w:vAlign w:val="center"/>
            <w:shd w:val="clear"/>
            <w:noWrap/>
          </w:tcPr>
          <w:p>
            <w:pPr>
              <w:spacing w:before="0" w:after="0"/>
            </w:pPr>
            <w:r>
              <w:rPr>
                <w:rFonts w:ascii="Arial" w:hAnsi="Arial" w:eastAsia="Arial" w:cs="Arial"/>
                <w:sz w:val="20"/>
                <w:szCs w:val="20"/>
                <w:b w:val="0"/>
                <w:bCs w:val="0"/>
              </w:rPr>
              <w:t xml:space="preserve">Small airlines*</w:t>
            </w:r>
          </w:p>
        </w:tc>
        <w:tc>
          <w:tcPr>
            <w:vAlign w:val="center"/>
            <w:shd w:val="clear"/>
            <w:noWrap/>
          </w:tcPr>
          <w:p>
            <w:pPr>
              <w:spacing w:before="0" w:after="0"/>
            </w:pPr>
            <w:r>
              <w:rPr>
                <w:rFonts w:ascii="Arial" w:hAnsi="Arial" w:eastAsia="Arial" w:cs="Arial"/>
                <w:sz w:val="20"/>
                <w:szCs w:val="20"/>
                <w:b w:val="0"/>
                <w:bCs w:val="0"/>
              </w:rPr>
              <w:t xml:space="preserve">9+ hours</w:t>
            </w:r>
          </w:p>
        </w:tc>
        <w:tc>
          <w:tcPr>
            <w:vAlign w:val="center"/>
            <w:shd w:val="clear"/>
            <w:noWrap/>
          </w:tcPr>
          <w:p>
            <w:pPr>
              <w:spacing w:before="0" w:after="0"/>
            </w:pPr>
            <w:r>
              <w:rPr>
                <w:rFonts w:ascii="Arial" w:hAnsi="Arial" w:eastAsia="Arial" w:cs="Arial"/>
                <w:sz w:val="20"/>
                <w:szCs w:val="20"/>
                <w:b w:val="0"/>
                <w:bCs w:val="0"/>
              </w:rPr>
              <w:t xml:space="preserve">£295</w:t>
            </w:r>
          </w:p>
        </w:tc>
      </w:tr>
      <w:tr>
        <w:trPr/>
        <w:tc>
          <w:tcPr>
            <w:vAlign w:val="center"/>
            <w:shd w:val="clear"/>
            <w:noWrap/>
          </w:tcPr>
          <w:p>
            <w:pPr>
              <w:spacing w:before="0" w:after="0"/>
            </w:pPr>
            <w:r>
              <w:rPr>
                <w:rFonts w:ascii="Arial" w:hAnsi="Arial" w:eastAsia="Arial" w:cs="Arial"/>
                <w:sz w:val="20"/>
                <w:szCs w:val="20"/>
                <w:b w:val="0"/>
                <w:bCs w:val="0"/>
              </w:rPr>
              <w:t xml:space="preserve">Denied boarding (any airline)</w:t>
            </w:r>
          </w:p>
        </w:tc>
        <w:tc>
          <w:tcPr>
            <w:vAlign w:val="center"/>
            <w:shd w:val="clear"/>
            <w:noWrap/>
          </w:tcPr>
          <w:p>
            <w:pPr>
              <w:spacing w:before="0" w:after="0"/>
            </w:pPr>
            <w:r>
              <w:rPr>
                <w:rFonts w:ascii="Arial" w:hAnsi="Arial" w:eastAsia="Arial" w:cs="Arial"/>
                <w:sz w:val="20"/>
                <w:szCs w:val="20"/>
                <w:b w:val="0"/>
                <w:bCs w:val="0"/>
              </w:rPr>
              <w:t xml:space="preserve">under 6 hours</w:t>
            </w:r>
          </w:p>
        </w:tc>
        <w:tc>
          <w:tcPr>
            <w:vAlign w:val="center"/>
            <w:shd w:val="clear"/>
            <w:noWrap/>
          </w:tcPr>
          <w:p>
            <w:pPr>
              <w:spacing w:before="0" w:after="0"/>
            </w:pPr>
            <w:r>
              <w:rPr>
                <w:rFonts w:ascii="Arial" w:hAnsi="Arial" w:eastAsia="Arial" w:cs="Arial"/>
                <w:sz w:val="20"/>
                <w:szCs w:val="20"/>
                <w:b w:val="0"/>
                <w:bCs w:val="0"/>
              </w:rPr>
              <w:t xml:space="preserve">approximately £520</w:t>
            </w:r>
          </w:p>
        </w:tc>
      </w:tr>
      <w:tr>
        <w:trPr/>
        <w:tc>
          <w:tcPr>
            <w:vAlign w:val="center"/>
            <w:shd w:val="clear"/>
            <w:noWrap/>
          </w:tcPr>
          <w:p>
            <w:pPr>
              <w:spacing w:before="0" w:after="0"/>
            </w:pPr>
            <w:r>
              <w:rPr>
                <w:rFonts w:ascii="Arial" w:hAnsi="Arial" w:eastAsia="Arial" w:cs="Arial"/>
                <w:sz w:val="20"/>
                <w:szCs w:val="20"/>
                <w:b w:val="0"/>
                <w:bCs w:val="0"/>
              </w:rPr>
              <w:t xml:space="preserve">Denied boarding (any airline)</w:t>
            </w:r>
          </w:p>
        </w:tc>
        <w:tc>
          <w:tcPr>
            <w:vAlign w:val="center"/>
            <w:shd w:val="clear"/>
            <w:noWrap/>
          </w:tcPr>
          <w:p>
            <w:pPr>
              <w:spacing w:before="0" w:after="0"/>
            </w:pPr>
            <w:r>
              <w:rPr>
                <w:rFonts w:ascii="Arial" w:hAnsi="Arial" w:eastAsia="Arial" w:cs="Arial"/>
                <w:sz w:val="20"/>
                <w:szCs w:val="20"/>
                <w:b w:val="0"/>
                <w:bCs w:val="0"/>
              </w:rPr>
              <w:t xml:space="preserve">6-9 hours</w:t>
            </w:r>
          </w:p>
        </w:tc>
        <w:tc>
          <w:tcPr>
            <w:vAlign w:val="center"/>
            <w:shd w:val="clear"/>
            <w:noWrap/>
          </w:tcPr>
          <w:p>
            <w:pPr>
              <w:spacing w:before="0" w:after="0"/>
            </w:pPr>
            <w:r>
              <w:rPr>
                <w:rFonts w:ascii="Arial" w:hAnsi="Arial" w:eastAsia="Arial" w:cs="Arial"/>
                <w:sz w:val="20"/>
                <w:szCs w:val="20"/>
                <w:b w:val="0"/>
                <w:bCs w:val="0"/>
              </w:rPr>
              <w:t xml:space="preserve">approximately £1,060</w:t>
            </w:r>
          </w:p>
        </w:tc>
      </w:tr>
      <w:tr>
        <w:trPr/>
        <w:tc>
          <w:tcPr>
            <w:vAlign w:val="center"/>
            <w:shd w:val="clear"/>
            <w:noWrap/>
          </w:tcPr>
          <w:p>
            <w:pPr>
              <w:spacing w:before="0" w:after="0"/>
            </w:pPr>
            <w:r>
              <w:rPr>
                <w:rFonts w:ascii="Arial" w:hAnsi="Arial" w:eastAsia="Arial" w:cs="Arial"/>
                <w:sz w:val="20"/>
                <w:szCs w:val="20"/>
                <w:b w:val="0"/>
                <w:bCs w:val="0"/>
              </w:rPr>
              <w:t xml:space="preserve">Denied boarding (any airline)</w:t>
            </w:r>
          </w:p>
        </w:tc>
        <w:tc>
          <w:tcPr>
            <w:vAlign w:val="center"/>
            <w:shd w:val="clear"/>
            <w:noWrap/>
          </w:tcPr>
          <w:p>
            <w:pPr>
              <w:spacing w:before="0" w:after="0"/>
            </w:pPr>
            <w:r>
              <w:rPr>
                <w:rFonts w:ascii="Arial" w:hAnsi="Arial" w:eastAsia="Arial" w:cs="Arial"/>
                <w:sz w:val="20"/>
                <w:szCs w:val="20"/>
                <w:b w:val="0"/>
                <w:bCs w:val="0"/>
              </w:rPr>
              <w:t xml:space="preserve">9+ hours</w:t>
            </w:r>
          </w:p>
        </w:tc>
        <w:tc>
          <w:tcPr>
            <w:vAlign w:val="center"/>
            <w:shd w:val="clear"/>
            <w:noWrap/>
          </w:tcPr>
          <w:p>
            <w:pPr>
              <w:spacing w:before="0" w:after="0"/>
            </w:pPr>
            <w:r>
              <w:rPr>
                <w:rFonts w:ascii="Arial" w:hAnsi="Arial" w:eastAsia="Arial" w:cs="Arial"/>
                <w:sz w:val="20"/>
                <w:szCs w:val="20"/>
                <w:b w:val="0"/>
                <w:bCs w:val="0"/>
              </w:rPr>
              <w:t xml:space="preserve">approximately £1,400</w:t>
            </w:r>
          </w:p>
        </w:tc>
      </w:tr>
    </w:tbl>
    <w:p>
      <w:pPr>
        <w:spacing w:after="200"/>
      </w:pPr>
      <w:r>
        <w:rPr>
          <w:rFonts w:ascii="Arial" w:hAnsi="Arial" w:eastAsia="Arial" w:cs="Arial"/>
          <w:sz w:val="22"/>
          <w:szCs w:val="22"/>
          <w:i w:val="1"/>
          <w:iCs w:val="1"/>
        </w:rPr>
        <w:t xml:space="preserve">*The size of the airline is stated in the terms and conditions of your ticket.</w:t>
      </w:r>
    </w:p>
    <w:p>
      <w:pPr>
        <w:spacing w:after="200"/>
      </w:pPr>
      <w:r>
        <w:rPr>
          <w:rFonts w:ascii="Arial" w:hAnsi="Arial" w:eastAsia="Arial" w:cs="Arial"/>
          <w:sz w:val="22"/>
          <w:szCs w:val="22"/>
        </w:rPr>
        <w:t xml:space="preserve"/>
      </w:r>
    </w:p>
    <w:p>
      <w:pPr>
        <w:pStyle w:val="Heading2"/>
      </w:pPr>
      <w:r>
        <w:rPr/>
        <w:t xml:space="preserve">Why Use Skycop for APPR Compensation Claims?</w:t>
      </w:r>
    </w:p>
    <w:p>
      <w:pPr>
        <w:spacing w:after="200"/>
      </w:pPr>
      <w:r>
        <w:rPr>
          <w:rFonts w:ascii="Arial" w:hAnsi="Arial" w:eastAsia="Arial" w:cs="Arial"/>
          <w:sz w:val="22"/>
          <w:szCs w:val="22"/>
        </w:rPr>
        <w:t xml:space="preserve">At Skycop, we specialise in handling flight compensation claims. We have in-depth knowledge of air passenger rights and can guide you through the process, taking the hassle off your hands. With Skycop, you can:</w:t>
      </w:r>
    </w:p>
    <w:p>
      <w:pPr>
        <w:spacing w:after="120"/>
        <w:numPr>
          <w:ilvl w:val="0"/>
          <w:numId w:val="7"/>
        </w:numPr>
      </w:pPr>
      <w:r>
        <w:rPr>
          <w:rFonts w:ascii="Arial" w:hAnsi="Arial" w:eastAsia="Arial" w:cs="Arial"/>
          <w:sz w:val="22"/>
          <w:szCs w:val="22"/>
        </w:rPr>
        <w:t xml:space="preserve">Submit your claim easily online.</w:t>
      </w:r>
    </w:p>
    <w:p>
      <w:pPr>
        <w:spacing w:after="120"/>
        <w:numPr>
          <w:ilvl w:val="0"/>
          <w:numId w:val="7"/>
        </w:numPr>
      </w:pPr>
      <w:r>
        <w:rPr>
          <w:rFonts w:ascii="Arial" w:hAnsi="Arial" w:eastAsia="Arial" w:cs="Arial"/>
          <w:sz w:val="22"/>
          <w:szCs w:val="22"/>
        </w:rPr>
        <w:t xml:space="preserve">Receive regular updates on the progress of your claim.</w:t>
      </w:r>
    </w:p>
    <w:p>
      <w:pPr>
        <w:spacing w:after="120"/>
        <w:numPr>
          <w:ilvl w:val="0"/>
          <w:numId w:val="7"/>
        </w:numPr>
      </w:pPr>
      <w:r>
        <w:rPr>
          <w:rFonts w:ascii="Arial" w:hAnsi="Arial" w:eastAsia="Arial" w:cs="Arial"/>
          <w:sz w:val="22"/>
          <w:szCs w:val="22"/>
        </w:rPr>
        <w:t xml:space="preserve">Benefit from a no win, no fee policy — you only pay if we successfully secure your compensation.</w:t>
      </w:r>
    </w:p>
    <w:p>
      <w:pPr>
        <w:spacing w:after="200"/>
      </w:pPr>
      <w:r>
        <w:rPr>
          <w:rFonts w:ascii="Arial" w:hAnsi="Arial" w:eastAsia="Arial" w:cs="Arial"/>
          <w:sz w:val="22"/>
          <w:szCs w:val="22"/>
        </w:rPr>
        <w:t xml:space="preserve">Let us manage the complexities of your claim while you focus on your future travel plans.</w:t>
      </w:r>
    </w:p>
    <w:p>
      <w:pPr>
        <w:pStyle w:val="Heading2"/>
      </w:pPr>
      <w:r>
        <w:rPr/>
        <w:t xml:space="preserve">How to File a Compensation Claim in Canada</w:t>
      </w:r>
    </w:p>
    <w:p>
      <w:pPr>
        <w:spacing w:after="200"/>
      </w:pPr>
      <w:r>
        <w:rPr>
          <w:rFonts w:ascii="Arial" w:hAnsi="Arial" w:eastAsia="Arial" w:cs="Arial"/>
          <w:sz w:val="22"/>
          <w:szCs w:val="22"/>
        </w:rPr>
        <w:t xml:space="preserve">Before submitting a claim, make sure you have and keep all relevant documents, such as your original ticket, boarding pass, and any correspondence with the airline. These will support your claim.</w:t>
      </w:r>
    </w:p>
    <w:p>
      <w:pPr>
        <w:pStyle w:val="Heading3"/>
      </w:pPr>
      <w:r>
        <w:rPr/>
        <w:t xml:space="preserve">Step-by-Step Guide to Making a Compensation Claim</w:t>
      </w:r>
    </w:p>
    <w:p>
      <w:pPr>
        <w:spacing w:after="120"/>
        <w:numPr>
          <w:ilvl w:val="0"/>
          <w:numId w:val="7"/>
        </w:numPr>
      </w:pPr>
      <w:r>
        <w:rPr>
          <w:rFonts w:ascii="Arial" w:hAnsi="Arial" w:eastAsia="Arial" w:cs="Arial"/>
          <w:sz w:val="22"/>
          <w:szCs w:val="22"/>
          <w:b w:val="1"/>
          <w:bCs w:val="1"/>
        </w:rPr>
        <w:t xml:space="preserve">Step 1:</w:t>
      </w:r>
      <w:r>
        <w:rPr>
          <w:rFonts w:ascii="Arial" w:hAnsi="Arial" w:eastAsia="Arial" w:cs="Arial"/>
          <w:sz w:val="22"/>
          <w:szCs w:val="22"/>
        </w:rPr>
        <w:t xml:space="preserve"> Submit a claim to the airline as soon as possible (within one year of the incident).</w:t>
      </w:r>
    </w:p>
    <w:p>
      <w:pPr>
        <w:spacing w:after="120"/>
        <w:numPr>
          <w:ilvl w:val="0"/>
          <w:numId w:val="7"/>
        </w:numPr>
      </w:pPr>
      <w:r>
        <w:rPr>
          <w:rFonts w:ascii="Arial" w:hAnsi="Arial" w:eastAsia="Arial" w:cs="Arial"/>
          <w:sz w:val="22"/>
          <w:szCs w:val="22"/>
          <w:b w:val="1"/>
          <w:bCs w:val="1"/>
        </w:rPr>
        <w:t xml:space="preserve">Step 2:</w:t>
      </w:r>
      <w:r>
        <w:rPr>
          <w:rFonts w:ascii="Arial" w:hAnsi="Arial" w:eastAsia="Arial" w:cs="Arial"/>
          <w:sz w:val="22"/>
          <w:szCs w:val="22"/>
        </w:rPr>
        <w:t xml:space="preserve"> Wait for the airline’s response, which may take up to 30 days.</w:t>
      </w:r>
    </w:p>
    <w:p>
      <w:pPr>
        <w:spacing w:after="120"/>
        <w:numPr>
          <w:ilvl w:val="0"/>
          <w:numId w:val="7"/>
        </w:numPr>
      </w:pPr>
      <w:r>
        <w:rPr>
          <w:rFonts w:ascii="Arial" w:hAnsi="Arial" w:eastAsia="Arial" w:cs="Arial"/>
          <w:sz w:val="22"/>
          <w:szCs w:val="22"/>
          <w:b w:val="1"/>
          <w:bCs w:val="1"/>
        </w:rPr>
        <w:t xml:space="preserve">Step 3:</w:t>
      </w:r>
      <w:r>
        <w:rPr>
          <w:rFonts w:ascii="Arial" w:hAnsi="Arial" w:eastAsia="Arial" w:cs="Arial"/>
          <w:sz w:val="22"/>
          <w:szCs w:val="22"/>
        </w:rPr>
        <w:t xml:space="preserve"> If your claim is rejected or you are unhappy with the response, you can escalate the matter to the Canadian Transportation Agency (CTA) or use Skycop so we can handle the process on your behalf.</w:t>
      </w:r>
    </w:p>
    <w:p>
      <w:pPr>
        <w:spacing w:after="200"/>
      </w:pPr>
      <w:r>
        <w:rPr>
          <w:rFonts w:ascii="Arial" w:hAnsi="Arial" w:eastAsia="Arial" w:cs="Arial"/>
          <w:sz w:val="22"/>
          <w:szCs w:val="22"/>
        </w:rPr>
        <w:t xml:space="preserve">If you are experiencing difficulties securing compensation for flight disruption — such as long response times or a rejected claim — contact the Skycop team today for support.</w:t>
      </w:r>
    </w:p>
    <w:p>
      <w:pPr>
        <w:pStyle w:val="Heading2"/>
      </w:pPr>
      <w:bookmarkStart w:id="7" w:name="_Toc7"/>
      <w:r>
        <w:t>Claim Compensation for Your Disrupted Flight</w:t>
      </w:r>
      <w:bookmarkEnd w:id="7"/>
    </w:p>
    <w:p>
      <w:pPr>
        <w:spacing w:after="200"/>
      </w:pPr>
      <w:hyperlink r:id="rId10" w:history="1">
        <w:r>
          <w:rPr>
            <w:rFonts w:ascii="Arial" w:hAnsi="Arial" w:eastAsia="Arial" w:cs="Arial"/>
            <w:color w:val="0563C1"/>
            <w:sz w:val="22"/>
            <w:szCs w:val="22"/>
            <w:u w:val="single"/>
          </w:rPr>
          <w:t xml:space="preserve">Check Compensation</w:t>
        </w:r>
      </w:hyperlink>
    </w:p>
    <w:p>
      <w:pPr>
        <w:pStyle w:val="Heading3"/>
      </w:pPr>
      <w:bookmarkStart w:id="8" w:name="_Toc8"/>
      <w:r>
        <w:t>Why Choose Skycop?</w:t>
      </w:r>
      <w:bookmarkEnd w:id="8"/>
    </w:p>
    <w:p/>
    <w:p>
      <w:pPr>
        <w:pStyle w:val="Heading3"/>
      </w:pPr>
      <w:bookmarkStart w:id="9" w:name="_Toc9"/>
      <w:r>
        <w:t>We Understand APPR Regulations</w:t>
      </w:r>
      <w:bookmarkEnd w:id="9"/>
    </w:p>
    <w:p>
      <w:pPr>
        <w:spacing w:after="200"/>
      </w:pPr>
      <w:r>
        <w:rPr>
          <w:rFonts w:ascii="Arial" w:hAnsi="Arial" w:eastAsia="Arial" w:cs="Arial"/>
          <w:sz w:val="22"/>
          <w:szCs w:val="22"/>
        </w:rPr>
        <w:t xml:space="preserve">Our expert team is highly trained in airline regulations and provides excellent customer support. We will manage your claim as effectively as possible and do everything we can to secure compensation from the airline.</w:t>
      </w:r>
    </w:p>
    <w:p>
      <w:pPr>
        <w:pStyle w:val="Heading3"/>
      </w:pPr>
      <w:bookmarkStart w:id="10" w:name="_Toc10"/>
      <w:r>
        <w:t>No Win, No Fee</w:t>
      </w:r>
      <w:bookmarkEnd w:id="10"/>
    </w:p>
    <w:p>
      <w:pPr>
        <w:spacing w:after="200"/>
      </w:pPr>
      <w:r>
        <w:rPr>
          <w:rFonts w:ascii="Arial" w:hAnsi="Arial" w:eastAsia="Arial" w:cs="Arial"/>
          <w:sz w:val="22"/>
          <w:szCs w:val="22"/>
        </w:rPr>
        <w:t xml:space="preserve">You only pay if we win your case and successfully secure your compensation. If we do not succeed, you will not be charged a penny, so you can be confident that the entire process is completely risk-free for you.</w:t>
      </w:r>
    </w:p>
    <w:p>
      <w:pPr>
        <w:pStyle w:val="Heading2"/>
      </w:pPr>
      <w:bookmarkStart w:id="11" w:name="_Toc11"/>
      <w:r>
        <w:t>Was Your Flight Disrupted?</w:t>
      </w:r>
      <w:bookmarkEnd w:id="11"/>
    </w:p>
    <w:p>
      <w:pPr>
        <w:spacing w:after="200"/>
      </w:pPr>
      <w:r>
        <w:rPr>
          <w:rFonts w:ascii="Arial" w:hAnsi="Arial" w:eastAsia="Arial" w:cs="Arial"/>
          <w:sz w:val="22"/>
          <w:szCs w:val="22"/>
        </w:rPr>
        <w:t xml:space="preserve">Turn your flight delay, cancellation, or overbooking into compensation of up to £1,400!</w:t>
      </w:r>
    </w:p>
    <w:p>
      <w:pPr>
        <w:spacing w:after="200"/>
      </w:pPr>
      <w:hyperlink r:id="rId10" w:history="1">
        <w:r>
          <w:rPr>
            <w:rFonts w:ascii="Arial" w:hAnsi="Arial" w:eastAsia="Arial" w:cs="Arial"/>
            <w:color w:val="0563C1"/>
            <w:sz w:val="22"/>
            <w:szCs w:val="22"/>
            <w:u w:val="single"/>
          </w:rPr>
          <w:t xml:space="preserve">Check Compensation</w:t>
        </w:r>
      </w:hyperlink>
    </w:p>
    <w:p>
      <w:pPr>
        <w:pStyle w:val="Heading2"/>
      </w:pPr>
      <w:bookmarkStart w:id="12" w:name="_Toc12"/>
      <w:r>
        <w:t>Frequently Asked Questions</w:t>
      </w:r>
      <w:bookmarkEnd w:id="12"/>
    </w:p>
    <w:p>
      <w:pPr>
        <w:pStyle w:val="Heading3"/>
      </w:pPr>
      <w:bookmarkStart w:id="13" w:name="_Toc13"/>
      <w:r>
        <w:t>How Much Compensation Can I Receive Under the APPR?</w:t>
      </w:r>
      <w:bookmarkEnd w:id="13"/>
    </w:p>
    <w:p>
      <w:pPr>
        <w:spacing w:after="200"/>
      </w:pPr>
      <w:r>
        <w:rPr>
          <w:rFonts w:ascii="Arial" w:hAnsi="Arial" w:eastAsia="Arial" w:cs="Arial"/>
          <w:sz w:val="22"/>
          <w:szCs w:val="22"/>
        </w:rPr>
        <w:t xml:space="preserve">Compensation amounts range from £75 to £580 for flight delays and cancellations, depending on the airline’s size and the length of the delay. Compensation for denied boarding ranges from £525 to £1,400. However, airlines are not required to pay compensation if the disruption was caused by extraordinary circumstances.</w:t>
      </w:r>
    </w:p>
    <w:p>
      <w:pPr>
        <w:pStyle w:val="Heading3"/>
      </w:pPr>
      <w:bookmarkStart w:id="14" w:name="_Toc14"/>
      <w:r>
        <w:t>What Flights Are Covered by the APPR?</w:t>
      </w:r>
      <w:bookmarkEnd w:id="14"/>
    </w:p>
    <w:p>
      <w:pPr>
        <w:spacing w:after="200"/>
      </w:pPr>
      <w:r>
        <w:rPr>
          <w:rFonts w:ascii="Arial" w:hAnsi="Arial" w:eastAsia="Arial" w:cs="Arial"/>
          <w:sz w:val="22"/>
          <w:szCs w:val="22"/>
        </w:rPr>
        <w:t xml:space="preserve">Flights travelling to, from, and within Canada, including connecting flights, are covered by the Air Passenger Protection Regulations (APPR). Both large and small airlines operating in Canadian airspace are required to comply with the APPR. Before submitting your claim, make sure you have your original ticket, boarding pass, and any correspondence with the airline available.</w:t>
      </w:r>
    </w:p>
    <w:p>
      <w:pPr>
        <w:pStyle w:val="Heading3"/>
      </w:pPr>
      <w:bookmarkStart w:id="15" w:name="_Toc15"/>
      <w:r>
        <w:t>Does the APPR Apply to International Travellers?</w:t>
      </w:r>
      <w:bookmarkEnd w:id="15"/>
    </w:p>
    <w:p>
      <w:pPr>
        <w:spacing w:after="200"/>
      </w:pPr>
      <w:r>
        <w:rPr>
          <w:rFonts w:ascii="Arial" w:hAnsi="Arial" w:eastAsia="Arial" w:cs="Arial"/>
          <w:sz w:val="22"/>
          <w:szCs w:val="22"/>
        </w:rPr>
        <w:t xml:space="preserve">Yes, if your flight delay involves Canada, the APPR applies regardless of your nationality. In cases of long delays or cancellations, the airline must provide alternative travel arrangements and may be required to pay financial compensation if no suitable alternative flight is available.</w:t>
      </w:r>
    </w:p>
    <w:p>
      <w:pPr>
        <w:spacing w:after="200"/>
      </w:pPr>
      <w:r>
        <w:rPr>
          <w:rFonts w:ascii="Arial" w:hAnsi="Arial" w:eastAsia="Arial" w:cs="Arial"/>
          <w:sz w:val="22"/>
          <w:szCs w:val="22"/>
        </w:rPr>
        <w:t xml:space="preserve">To improve your chances of receiving compensation, be sure to keep all travel documents, including your original ticket, boarding pass, and any correspondence with the airline.</w:t>
      </w:r>
    </w:p>
    <w:p>
      <w:pPr>
        <w:pStyle w:val="Heading3"/>
      </w:pPr>
      <w:bookmarkStart w:id="16" w:name="_Toc16"/>
      <w:r>
        <w:t>How Long Does It Take to Receive APPR Compensation?</w:t>
      </w:r>
      <w:bookmarkEnd w:id="16"/>
    </w:p>
    <w:p>
      <w:pPr>
        <w:spacing w:after="200"/>
      </w:pPr>
      <w:r>
        <w:rPr>
          <w:rFonts w:ascii="Arial" w:hAnsi="Arial" w:eastAsia="Arial" w:cs="Arial"/>
          <w:sz w:val="22"/>
          <w:szCs w:val="22"/>
        </w:rPr>
        <w:t xml:space="preserve">Airlines are required to respond to compensation claims within 30 days. If you escalate the claim to the Canadian Transportation Agency (CTA) or use a service such as Skycop, the process may take longer if the airline is reluctant to comply.</w:t>
      </w:r>
    </w:p>
    <w:p>
      <w:pPr>
        <w:pStyle w:val="Heading3"/>
      </w:pPr>
      <w:bookmarkStart w:id="17" w:name="_Toc17"/>
      <w:r>
        <w:t>What If the Airline Rejects My APPR Claim?</w:t>
      </w:r>
      <w:bookmarkEnd w:id="17"/>
    </w:p>
    <w:p>
      <w:pPr>
        <w:spacing w:after="200"/>
      </w:pPr>
      <w:r>
        <w:rPr>
          <w:rFonts w:ascii="Arial" w:hAnsi="Arial" w:eastAsia="Arial" w:cs="Arial"/>
          <w:sz w:val="22"/>
          <w:szCs w:val="22"/>
        </w:rPr>
        <w:t xml:space="preserve">If your claim is rejected, you can escalate the matter to the Canadian Transportation Agency (CTA) or seek support from services such as Skycop to help you secure your compensation.</w:t>
      </w:r>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18" w:name="_Toc18"/>
      <w:r>
        <w:t>Know Your Air Passenger Rights</w:t>
      </w:r>
      <w:bookmarkEnd w:id="18"/>
    </w:p>
    <w:p/>
    <w:p>
      <w:pPr>
        <w:spacing w:after="200"/>
      </w:pPr>
      <w:r>
        <w:rPr>
          <w:rFonts w:ascii="Arial" w:hAnsi="Arial" w:eastAsia="Arial" w:cs="Arial"/>
          <w:sz w:val="22"/>
          <w:szCs w:val="22"/>
        </w:rPr>
        <w:t xml:space="preserve">We're here to help you resolve your flight problems and claim your compensation.</w:t>
      </w:r>
    </w:p>
    <w:p>
      <w:pPr>
        <w:pStyle w:val="Heading3"/>
      </w:pPr>
      <w:bookmarkStart w:id="19" w:name="_Toc19"/>
      <w:r>
        <w:t>Successful Cases Against These Airlines and Others</w:t>
      </w:r>
      <w:bookmarkEnd w:id="19"/>
    </w:p>
    <w:p/>
    <w:p>
      <w:pPr>
        <w:spacing w:after="200"/>
      </w:pPr>
      <w:r>
        <w:rPr>
          <w:rFonts w:ascii="Arial" w:hAnsi="Arial" w:eastAsia="Arial" w:cs="Arial"/>
          <w:sz w:val="22"/>
          <w:szCs w:val="22"/>
        </w:rPr>
        <w:t xml:space="preserve">Skycop has a strong track record of pursuing late flight compensation claims against major airline operators.</w:t>
      </w:r>
    </w:p>
    <w:p>
      <w:pPr>
        <w:pStyle w:val="Heading3"/>
      </w:pPr>
      <w:bookmarkStart w:id="20" w:name="_Toc20"/>
      <w:r>
        <w:t>Support Available at These Airports and More</w:t>
      </w:r>
      <w:bookmarkEnd w:id="20"/>
    </w:p>
    <w:p/>
    <w:p>
      <w:pPr>
        <w:spacing w:after="200"/>
      </w:pPr>
      <w:r>
        <w:rPr>
          <w:rFonts w:ascii="Arial" w:hAnsi="Arial" w:eastAsia="Arial" w:cs="Arial"/>
          <w:sz w:val="22"/>
          <w:szCs w:val="22"/>
        </w:rPr>
        <w:t xml:space="preserve">Skycop provides support for passengers affected by overbooked flights, delays, and cancellations at airports across Europe.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309E82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gb/" TargetMode="External"/><Relationship Id="rId8" Type="http://schemas.openxmlformats.org/officeDocument/2006/relationships/hyperlink" Target="https://claim.skycop.com?lang=gb" TargetMode="External"/><Relationship Id="rId9" Type="http://schemas.openxmlformats.org/officeDocument/2006/relationships/hyperlink" Target="https://claim.skycop.com/" TargetMode="External"/><Relationship Id="rId10" Type="http://schemas.openxmlformats.org/officeDocument/2006/relationships/hyperlink" Target="https://claim.skycop.com/?lang=gb" TargetMode="External"/><Relationship Id="rId11" Type="http://schemas.openxmlformats.org/officeDocument/2006/relationships/hyperlink" Target="https://www.skycop.com/gb/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2026-09-02T09:19:49+00:00</dcterms:created>
  <dcterms:modified xsi:type="dcterms:W3CDTF">2026-09-02T09:19:49+00:00</dcterms:modified>
</cp:coreProperties>
</file>

<file path=docProps/custom.xml><?xml version="1.0" encoding="utf-8"?>
<Properties xmlns="http://schemas.openxmlformats.org/officeDocument/2006/custom-properties" xmlns:vt="http://schemas.openxmlformats.org/officeDocument/2006/docPropsVTypes"/>
</file>