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Compensation for Fiumicino Airport Delays and Cancellations</w:t>
      </w:r>
    </w:p>
    <w:p>
      <w:pPr>
        <w:spacing w:after="360"/>
      </w:pPr>
      <w:r>
        <w:rPr>
          <w:rFonts w:ascii="Arial" w:hAnsi="Arial" w:eastAsia="Arial" w:cs="Arial"/>
          <w:color w:val="666666"/>
          <w:sz w:val="22"/>
          <w:szCs w:val="22"/>
          <w:i w:val="1"/>
          <w:iCs w:val="1"/>
        </w:rPr>
        <w:t xml:space="preserve">Meta Description: Claim up to €600 compensation if your flight was delayed, canceled, or overbooked at Fiumicino airport. ✅ You don't pay if we don't win your case.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Fiumicino Airport</w:t>
      </w:r>
    </w:p>
    <w:p>
      <w:pPr>
        <w:pStyle w:val="Heading2"/>
      </w:pPr>
      <w:bookmarkStart w:id="0" w:name="_Toc0"/>
      <w:r>
        <w:t>Everything you need to know about Fiumicino Airport Flight Compensation</w:t>
      </w:r>
      <w:bookmarkEnd w:id="0"/>
    </w:p>
    <w:p>
      <w:pPr>
        <w:spacing w:after="120"/>
        <w:numPr>
          <w:ilvl w:val="0"/>
          <w:numId w:val="7"/>
        </w:numPr>
      </w:pPr>
      <w:r>
        <w:rPr>
          <w:rFonts w:ascii="Arial" w:hAnsi="Arial" w:eastAsia="Arial" w:cs="Arial"/>
          <w:sz w:val="22"/>
          <w:szCs w:val="22"/>
        </w:rPr>
        <w:t xml:space="preserve">Passengers at Fiumicino Airport may claim compensation up to €600 for delayed, cancelled, or overbooked flights under Regulation EC 261/2004.</w:t>
      </w:r>
    </w:p>
    <w:p>
      <w:pPr>
        <w:spacing w:after="120"/>
        <w:numPr>
          <w:ilvl w:val="0"/>
          <w:numId w:val="7"/>
        </w:numPr>
      </w:pPr>
      <w:r>
        <w:rPr>
          <w:rFonts w:ascii="Arial" w:hAnsi="Arial" w:eastAsia="Arial" w:cs="Arial"/>
          <w:sz w:val="22"/>
          <w:szCs w:val="22"/>
        </w:rPr>
        <w:t xml:space="preserve">You are entitled to compensation if your flight is cancelled with less than 14 days' notice or delayed for over 3 hours upon arrival.</w:t>
      </w:r>
    </w:p>
    <w:p>
      <w:pPr>
        <w:spacing w:after="120"/>
        <w:numPr>
          <w:ilvl w:val="0"/>
          <w:numId w:val="7"/>
        </w:numPr>
      </w:pPr>
      <w:r>
        <w:rPr>
          <w:rFonts w:ascii="Arial" w:hAnsi="Arial" w:eastAsia="Arial" w:cs="Arial"/>
          <w:sz w:val="22"/>
          <w:szCs w:val="22"/>
        </w:rPr>
        <w:t xml:space="preserve">Compensation amounts vary based on flight distance: up to €250 for flights under 1,500 km and up to €600 for flights over 3,500 km.</w:t>
      </w:r>
    </w:p>
    <w:p>
      <w:pPr>
        <w:spacing w:after="120"/>
        <w:numPr>
          <w:ilvl w:val="0"/>
          <w:numId w:val="7"/>
        </w:numPr>
      </w:pPr>
      <w:r>
        <w:rPr>
          <w:rFonts w:ascii="Arial" w:hAnsi="Arial" w:eastAsia="Arial" w:cs="Arial"/>
          <w:sz w:val="22"/>
          <w:szCs w:val="22"/>
        </w:rPr>
        <w:t xml:space="preserve">Not all disruptions qualify for compensation; extraordinary circumstances like severe weather or strikes are exempt.</w:t>
      </w:r>
    </w:p>
    <w:p>
      <w:pPr>
        <w:spacing w:after="120"/>
        <w:numPr>
          <w:ilvl w:val="0"/>
          <w:numId w:val="7"/>
        </w:numPr>
      </w:pPr>
      <w:r>
        <w:rPr>
          <w:rFonts w:ascii="Arial" w:hAnsi="Arial" w:eastAsia="Arial" w:cs="Arial"/>
          <w:sz w:val="22"/>
          <w:szCs w:val="22"/>
        </w:rPr>
        <w:t xml:space="preserve">To check flight status, use your airline's app or website, or third-party flight tracking services with your flight number.</w:t>
      </w:r>
    </w:p>
    <w:p>
      <w:pPr>
        <w:spacing w:after="120"/>
        <w:numPr>
          <w:ilvl w:val="0"/>
          <w:numId w:val="7"/>
        </w:numPr>
      </w:pPr>
      <w:r>
        <w:rPr>
          <w:rFonts w:ascii="Arial" w:hAnsi="Arial" w:eastAsia="Arial" w:cs="Arial"/>
          <w:sz w:val="22"/>
          <w:szCs w:val="22"/>
        </w:rPr>
        <w:t xml:space="preserve">Collect all relevant documents, like your ticket and receipts, before filing a compensation claim with the airline.</w:t>
      </w:r>
    </w:p>
    <w:p>
      <w:pPr>
        <w:spacing w:after="120"/>
        <w:numPr>
          <w:ilvl w:val="0"/>
          <w:numId w:val="7"/>
        </w:numPr>
      </w:pPr>
      <w:r>
        <w:rPr>
          <w:rFonts w:ascii="Arial" w:hAnsi="Arial" w:eastAsia="Arial" w:cs="Arial"/>
          <w:sz w:val="22"/>
          <w:szCs w:val="22"/>
        </w:rPr>
        <w:t xml:space="preserve">Airlines are not liable for delays caused by events beyond their control, including political crises or mechanical issues at the airport.</w:t>
      </w:r>
    </w:p>
    <w:p>
      <w:pPr>
        <w:spacing w:after="120"/>
        <w:numPr>
          <w:ilvl w:val="0"/>
          <w:numId w:val="7"/>
        </w:numPr>
      </w:pPr>
      <w:r>
        <w:rPr>
          <w:rFonts w:ascii="Arial" w:hAnsi="Arial" w:eastAsia="Arial" w:cs="Arial"/>
          <w:sz w:val="22"/>
          <w:szCs w:val="22"/>
        </w:rPr>
        <w:t xml:space="preserve">Consider using a compensation company to streamline the claims process and maximize your compensation recovery.</w:t>
      </w:r>
    </w:p>
    <w:p>
      <w:pPr>
        <w:spacing w:after="120"/>
        <w:numPr>
          <w:ilvl w:val="0"/>
          <w:numId w:val="7"/>
        </w:numPr>
      </w:pPr>
      <w:r>
        <w:rPr>
          <w:rFonts w:ascii="Arial" w:hAnsi="Arial" w:eastAsia="Arial" w:cs="Arial"/>
          <w:sz w:val="22"/>
          <w:szCs w:val="22"/>
        </w:rPr>
        <w:t xml:space="preserve">Passenger rights include assistance for meals, communication, and accommodation even if compensation is not applicable.</w:t>
      </w:r>
    </w:p>
    <w:p>
      <w:pPr>
        <w:spacing w:after="120"/>
        <w:numPr>
          <w:ilvl w:val="0"/>
          <w:numId w:val="7"/>
        </w:numPr>
      </w:pPr>
      <w:r>
        <w:rPr>
          <w:rFonts w:ascii="Arial" w:hAnsi="Arial" w:eastAsia="Arial" w:cs="Arial"/>
          <w:sz w:val="22"/>
          <w:szCs w:val="22"/>
        </w:rPr>
        <w:t xml:space="preserve">Stay informed about your rights as a passenger to effectively navigate disruptions at Fiumicino Airport.</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Fiumicino Airport</w:t>
      </w:r>
      <w:bookmarkEnd w:id="2"/>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r>
        <w:rPr/>
        <w:t xml:space="preserve">Fiumicino Airport </w:t>
      </w:r>
      <w:r>
        <w:rPr/>
        <w:t xml:space="preserve">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Fiumicino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4" w:name="_Toc4"/>
      <w:r>
        <w:t>When are you entitled to Fiumicino Airport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EU:</w:t>
      </w:r>
      <w:bookmarkEnd w:id="5"/>
    </w:p>
    <w:p>
      <w:pPr>
        <w:spacing w:after="200"/>
      </w:pPr>
      <w:r>
        <w:rPr>
          <w:rFonts w:ascii="Arial" w:hAnsi="Arial" w:eastAsia="Arial" w:cs="Arial"/>
          <w:sz w:val="22"/>
          <w:szCs w:val="22"/>
        </w:rPr>
        <w:t xml:space="preserve">Your flight departed from an airport at an EU country.</w:t>
      </w:r>
    </w:p>
    <w:p>
      <w:pPr>
        <w:pStyle w:val="Heading4"/>
      </w:pPr>
      <w:bookmarkStart w:id="6" w:name="_Toc6"/>
      <w:r>
        <w:t>Your flight landed in EU:</w:t>
      </w:r>
      <w:bookmarkEnd w:id="6"/>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7" w:name="_Toc7"/>
      <w:r>
        <w:t>How much can you get in compensation for flights disrupted at Fiumicino Airport?</w:t>
      </w:r>
      <w:bookmarkEnd w:id="7"/>
    </w:p>
    <w:p>
      <w:pPr>
        <w:pStyle w:val="Heading4"/>
      </w:pPr>
      <w:bookmarkStart w:id="8" w:name="_Toc8"/>
      <w:r>
        <w:t>Flight compensation depends on flight distance:</w:t>
      </w:r>
      <w:bookmarkEnd w:id="8"/>
    </w:p>
    <w:p>
      <w:pPr>
        <w:spacing w:after="120"/>
        <w:numPr>
          <w:ilvl w:val="0"/>
          <w:numId w:val="7"/>
        </w:numPr>
      </w:pPr>
      <w:r>
        <w:rPr>
          <w:rFonts w:ascii="Arial" w:hAnsi="Arial" w:eastAsia="Arial" w:cs="Arial"/>
          <w:sz w:val="22"/>
          <w:szCs w:val="22"/>
        </w:rPr>
        <w:t xml:space="preserve">up to 1,500 km or less: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€600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10" w:name="_Toc10"/>
      <w:r>
        <w:t>When are you not entitled to flight compensation?</w:t>
      </w:r>
      <w:bookmarkEnd w:id="10"/>
    </w:p>
    <w:p>
      <w:pPr>
        <w:pStyle w:val="Heading4"/>
      </w:pPr>
      <w:bookmarkStart w:id="11" w:name="_Toc11"/>
      <w:r>
        <w:t>Incidents at Fiumicino Airport</w:t>
      </w:r>
      <w:bookmarkEnd w:id="11"/>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w:t>
      </w:r>
    </w:p>
    <w:p>
      <w:pPr>
        <w:spacing w:after="200"/>
      </w:pPr>
      <w:r>
        <w:rPr>
          <w:rFonts w:ascii="Arial" w:hAnsi="Arial" w:eastAsia="Arial" w:cs="Arial"/>
          <w:sz w:val="22"/>
          <w:szCs w:val="22"/>
        </w:rPr>
        <w:t xml:space="preserve">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w:t>
      </w:r>
    </w:p>
    <w:p>
      <w:pPr>
        <w:spacing w:after="200"/>
      </w:pPr>
      <w:r>
        <w:rPr>
          <w:rFonts w:ascii="Arial" w:hAnsi="Arial" w:eastAsia="Arial" w:cs="Arial"/>
          <w:sz w:val="22"/>
          <w:szCs w:val="22"/>
        </w:rPr>
        <w:t xml:space="preserve">Regulation (EC) 261/2004 rules that such airport operations-related incidents are beyond the control of airlines. Therefore, you are not entitled to Fiumicino Airport compensation. However, that doesn’t mean that the airline shouldn’t take care of you!</w:t>
      </w:r>
    </w:p>
    <w:p>
      <w:pPr>
        <w:pStyle w:val="Heading4"/>
      </w:pPr>
      <w:bookmarkStart w:id="12" w:name="_Toc12"/>
      <w:r>
        <w:t>Strikes at Fiumicino Airport</w:t>
      </w:r>
      <w:bookmarkEnd w:id="12"/>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Fiumicino Airport flight delays and cancellations.</w:t>
      </w:r>
    </w:p>
    <w:p>
      <w:pPr>
        <w:spacing w:after="200"/>
      </w:pPr>
      <w:r>
        <w:rPr>
          <w:rFonts w:ascii="Arial" w:hAnsi="Arial" w:eastAsia="Arial" w:cs="Arial"/>
          <w:sz w:val="22"/>
          <w:szCs w:val="22"/>
        </w:rPr>
        <w:t xml:space="preserve">Air traffic controller strikes are likely the worst, as they can affect flights not only in the airport, but also those flying nearby. However, we have recently seen all sorts of other staff, from luggage handlers to security go on a Fiumicino Airport strike.</w:t>
      </w:r>
    </w:p>
    <w:p>
      <w:pPr>
        <w:spacing w:after="200"/>
      </w:pPr>
      <w:r>
        <w:rPr>
          <w:rFonts w:ascii="Arial" w:hAnsi="Arial" w:eastAsia="Arial" w:cs="Arial"/>
          <w:sz w:val="22"/>
          <w:szCs w:val="22"/>
        </w:rPr>
        <w:t xml:space="preserve">Regulation (EC) 261/2004 rules that airport staff strikes are outside of airlines’ control. Therefore, a flight delayed or cancelled for this reason is not eligible for Fiumicino Airport compensation.</w:t>
      </w:r>
    </w:p>
    <w:p>
      <w:pPr>
        <w:pStyle w:val="Heading4"/>
      </w:pPr>
      <w:bookmarkStart w:id="13" w:name="_Toc13"/>
      <w:r>
        <w:t>Bad weather conditions at Fiumicino Airport</w:t>
      </w:r>
      <w:bookmarkEnd w:id="13"/>
    </w:p>
    <w:p>
      <w:pPr>
        <w:spacing w:after="200"/>
      </w:pPr>
      <w:r>
        <w:rPr>
          <w:rFonts w:ascii="Arial" w:hAnsi="Arial" w:eastAsia="Arial" w:cs="Arial"/>
          <w:sz w:val="22"/>
          <w:szCs w:val="22"/>
        </w:rPr>
        <w:t xml:space="preserve">Planes might be big advanced, but they are not immune to all weather conditions. Therefore, terrible weather can result in Fiumicino Airport delays and cancellations. These often happen in winter, when snow can easily mess things up.</w:t>
      </w:r>
    </w:p>
    <w:p>
      <w:pPr>
        <w:spacing w:after="200"/>
      </w:pPr>
      <w:r>
        <w:rPr>
          <w:rFonts w:ascii="Arial" w:hAnsi="Arial" w:eastAsia="Arial" w:cs="Arial"/>
          <w:sz w:val="22"/>
          <w:szCs w:val="22"/>
        </w:rPr>
        <w:t xml:space="preserve">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w:t>
      </w:r>
    </w:p>
    <w:p>
      <w:pPr>
        <w:spacing w:after="200"/>
      </w:pPr>
      <w:r>
        <w:rPr>
          <w:rFonts w:ascii="Arial" w:hAnsi="Arial" w:eastAsia="Arial" w:cs="Arial"/>
          <w:sz w:val="22"/>
          <w:szCs w:val="22"/>
        </w:rPr>
        <w:t xml:space="preserve">As the airlines can’t control weather, Regulation (EC) 261/2004 judges them not to be responsible for flight disruptions that result in such cases.</w:t>
      </w:r>
    </w:p>
    <w:p>
      <w:pPr>
        <w:pStyle w:val="Heading2"/>
      </w:pPr>
      <w:bookmarkStart w:id="14" w:name="_Toc14"/>
      <w:r>
        <w:t>Denied Boarding by Skycop Without Warning?</w:t>
      </w:r>
      <w:bookmarkEnd w:id="14"/>
    </w:p>
    <w:p>
      <w:pPr>
        <w:spacing w:after="200"/>
      </w:pPr>
      <w:r>
        <w:rPr>
          <w:rFonts w:ascii="Arial" w:hAnsi="Arial" w:eastAsia="Arial" w:cs="Arial"/>
          <w:sz w:val="22"/>
          <w:szCs w:val="22"/>
        </w:rPr>
        <w:t xml:space="preserve">Overbooking ruined your trip? You might be owed up to €600 for denied boarding within the past 3 years.</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w:t>
      </w:r>
      <w:r>
        <w:rPr/>
        <w:t xml:space="preserve">Fiumicino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3"/>
      </w:pPr>
      <w:bookmarkStart w:id="15" w:name="_Toc15"/>
      <w:r>
        <w:t>The benefits of pursuing compensation with Skycop</w:t>
      </w:r>
      <w:bookmarkEnd w:id="15"/>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6" w:name="_Toc16"/>
      <w:r>
        <w:t>FAQ</w:t>
      </w:r>
      <w:bookmarkEnd w:id="16"/>
    </w:p>
    <w:p>
      <w:pPr>
        <w:pStyle w:val="Heading3"/>
      </w:pPr>
      <w:bookmarkStart w:id="17" w:name="_Toc17"/>
      <w:r>
        <w:t>Am I eligible for flight compensation at Fiumicino Airport if my flight was delayed or cancelled?</w:t>
      </w:r>
      <w:bookmarkEnd w:id="17"/>
    </w:p>
    <w:p>
      <w:pPr>
        <w:spacing w:after="200"/>
      </w:pPr>
      <w:r>
        <w:rPr>
          <w:rFonts w:ascii="Arial" w:hAnsi="Arial" w:eastAsia="Arial" w:cs="Arial"/>
          <w:sz w:val="22"/>
          <w:szCs w:val="22"/>
        </w:rPr>
        <w:t xml:space="preserve">Eligibility for compensation under Regulation (EC) 261/2004 depends on several factors, including the length of the delay, when you were notified of the cancellation, and whether your flight falls under EU regulations. Typically, you may qualify if your flight was cancelled without at least 14 days’ notice, delayed by more than 3 hours upon arrival, or if you were denied boarding due to overbooking, provided the airline is EU-based or your journey started in the EU.</w:t>
      </w:r>
    </w:p>
    <w:p>
      <w:pPr>
        <w:pStyle w:val="Heading3"/>
      </w:pPr>
      <w:bookmarkStart w:id="18" w:name="_Toc18"/>
      <w:r>
        <w:t>What types of disruptions at Fiumicino Airport are not covered by EU flight compensation rules?</w:t>
      </w:r>
      <w:bookmarkEnd w:id="18"/>
    </w:p>
    <w:p>
      <w:pPr>
        <w:spacing w:after="200"/>
      </w:pPr>
      <w:r>
        <w:rPr>
          <w:rFonts w:ascii="Arial" w:hAnsi="Arial" w:eastAsia="Arial" w:cs="Arial"/>
          <w:sz w:val="22"/>
          <w:szCs w:val="22"/>
        </w:rPr>
        <w:t xml:space="preserve">According to Regulation (EC) 261/2004, passengers may not be eligible for compensation if the disruption was caused by extraordinary circumstances beyond the airline’s control. This includes air traffic control strikes, severe weather conditions, political instability, or unexpected technical issues at the airport. However, assistance such as meals and accommodation may still be available in such cases.</w:t>
      </w:r>
    </w:p>
    <w:p>
      <w:pPr>
        <w:pStyle w:val="Heading3"/>
      </w:pPr>
      <w:bookmarkStart w:id="19" w:name="_Toc19"/>
      <w:r>
        <w:t>How can I check for flight delays or cancellations at Rome Fiumicino Airport?</w:t>
      </w:r>
      <w:bookmarkEnd w:id="19"/>
    </w:p>
    <w:p>
      <w:pPr>
        <w:spacing w:after="200"/>
      </w:pPr>
      <w:r>
        <w:rPr>
          <w:rFonts w:ascii="Arial" w:hAnsi="Arial" w:eastAsia="Arial" w:cs="Arial"/>
          <w:sz w:val="22"/>
          <w:szCs w:val="22"/>
        </w:rPr>
        <w:t xml:space="preserve">To track your flight’s status, use the airline’s official app or website, or check a trusted third-party flight tracking service. Enter your flight number and travel date to receive the latest updates about departure time, gate changes, or delays at Fiumicino Airport.</w:t>
      </w:r>
    </w:p>
    <w:p>
      <w:pPr>
        <w:pStyle w:val="Heading3"/>
      </w:pPr>
      <w:bookmarkStart w:id="20" w:name="_Toc20"/>
      <w:r>
        <w:t>What is the typical compensation amount for flight disruptions at Fiumicino Airport?</w:t>
      </w:r>
      <w:bookmarkEnd w:id="20"/>
    </w:p>
    <w:p>
      <w:pPr>
        <w:spacing w:after="200"/>
      </w:pPr>
      <w:r>
        <w:rPr>
          <w:rFonts w:ascii="Arial" w:hAnsi="Arial" w:eastAsia="Arial" w:cs="Arial"/>
          <w:sz w:val="22"/>
          <w:szCs w:val="22"/>
        </w:rPr>
        <w:t xml:space="preserve">Compensation amounts are determined by flight distance, as defined in Regulation (EC) 261/2004. For short-haul flights up to 1,500 km, it may be up to €250. Medium-haul flights between 1,500 and 3,500 km can reach €400, while long-haul flights over 3,500 km may qualify for up to €600. The exact amount depends on your specific case and applicable conditions.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22" w:name="_Toc22"/>
      <w:r>
        <w:t>Help Provided at These Airports and More</w:t>
      </w:r>
      <w:bookmarkEnd w:id="22"/>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23" w:name="_Toc23"/>
      <w:r>
        <w:t>Air Passenger Rights and Protections</w:t>
      </w:r>
      <w:bookmarkEnd w:id="23"/>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860A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2026-08-29T12:58:04+00:00</dcterms:created>
  <dcterms:modified xsi:type="dcterms:W3CDTF">2026-08-29T12:58:04+00:00</dcterms:modified>
</cp:coreProperties>
</file>

<file path=docProps/custom.xml><?xml version="1.0" encoding="utf-8"?>
<Properties xmlns="http://schemas.openxmlformats.org/officeDocument/2006/custom-properties" xmlns:vt="http://schemas.openxmlformats.org/officeDocument/2006/docPropsVTypes"/>
</file>